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28" w:rsidRPr="004B3516" w:rsidRDefault="00C21828" w:rsidP="00C218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3516">
        <w:rPr>
          <w:rFonts w:ascii="Times New Roman" w:hAnsi="Times New Roman" w:cs="Times New Roman"/>
          <w:b/>
          <w:sz w:val="24"/>
          <w:szCs w:val="24"/>
        </w:rPr>
        <w:t>ОДОБРЕН</w:t>
      </w:r>
    </w:p>
    <w:p w:rsidR="00C21828" w:rsidRDefault="00C21828" w:rsidP="00C2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16">
        <w:rPr>
          <w:rFonts w:ascii="Times New Roman" w:hAnsi="Times New Roman" w:cs="Times New Roman"/>
          <w:sz w:val="24"/>
          <w:szCs w:val="24"/>
        </w:rPr>
        <w:t xml:space="preserve">На заседании Коллегии КСП ГО Евпатория РК </w:t>
      </w:r>
    </w:p>
    <w:p w:rsidR="00C21828" w:rsidRPr="004B3516" w:rsidRDefault="00C21828" w:rsidP="00C2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47A3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февраля </w:t>
      </w:r>
      <w:r w:rsidRPr="004B351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351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3516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>3/90</w:t>
      </w:r>
    </w:p>
    <w:p w:rsidR="00C21828" w:rsidRDefault="00C21828" w:rsidP="00C21828">
      <w:pPr>
        <w:rPr>
          <w:rFonts w:ascii="Times New Roman" w:hAnsi="Times New Roman"/>
        </w:rPr>
      </w:pPr>
    </w:p>
    <w:p w:rsidR="00DB72C8" w:rsidRDefault="00DB72C8" w:rsidP="00DB72C8">
      <w:pPr>
        <w:pStyle w:val="a3"/>
        <w:tabs>
          <w:tab w:val="left" w:pos="0"/>
        </w:tabs>
        <w:spacing w:after="0"/>
        <w:ind w:right="7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DB72C8" w:rsidRPr="004B3516" w:rsidRDefault="00DB72C8" w:rsidP="00DB72C8">
      <w:pPr>
        <w:pStyle w:val="a3"/>
        <w:tabs>
          <w:tab w:val="left" w:pos="0"/>
        </w:tabs>
        <w:spacing w:after="0"/>
        <w:ind w:right="7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4B3516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lastRenderedPageBreak/>
        <w:t>УТВЕРЖДЁН</w:t>
      </w:r>
    </w:p>
    <w:p w:rsidR="00C21828" w:rsidRDefault="00C21828" w:rsidP="00C2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16">
        <w:rPr>
          <w:rFonts w:ascii="Times New Roman" w:hAnsi="Times New Roman" w:cs="Times New Roman"/>
          <w:sz w:val="24"/>
          <w:szCs w:val="24"/>
        </w:rPr>
        <w:t>Распоряжением Предсе</w:t>
      </w:r>
      <w:r>
        <w:rPr>
          <w:rFonts w:ascii="Times New Roman" w:hAnsi="Times New Roman" w:cs="Times New Roman"/>
          <w:sz w:val="24"/>
          <w:szCs w:val="24"/>
        </w:rPr>
        <w:t xml:space="preserve">дателя КСП ГО Евпатория РК </w:t>
      </w:r>
    </w:p>
    <w:p w:rsidR="00C21828" w:rsidRPr="004B3516" w:rsidRDefault="00C21828" w:rsidP="00C2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63BE0">
        <w:rPr>
          <w:rFonts w:ascii="Times New Roman" w:hAnsi="Times New Roman" w:cs="Times New Roman"/>
          <w:sz w:val="24"/>
          <w:szCs w:val="24"/>
        </w:rPr>
        <w:t>24</w:t>
      </w:r>
      <w:r w:rsidRPr="004B351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2021</w:t>
      </w:r>
      <w:r w:rsidRPr="004B3516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01-23/</w:t>
      </w:r>
      <w:r w:rsidR="00163BE0">
        <w:rPr>
          <w:rFonts w:ascii="Times New Roman" w:hAnsi="Times New Roman" w:cs="Times New Roman"/>
          <w:sz w:val="24"/>
          <w:szCs w:val="24"/>
        </w:rPr>
        <w:t>9</w:t>
      </w:r>
    </w:p>
    <w:p w:rsidR="00C21828" w:rsidRPr="004B3516" w:rsidRDefault="00C21828" w:rsidP="00C2182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1828" w:rsidRPr="004B3516" w:rsidRDefault="00C21828" w:rsidP="00C21828">
      <w:pPr>
        <w:spacing w:after="0" w:line="240" w:lineRule="auto"/>
        <w:ind w:left="993"/>
        <w:jc w:val="right"/>
        <w:rPr>
          <w:rFonts w:ascii="Times New Roman" w:hAnsi="Times New Roman"/>
          <w:b/>
          <w:sz w:val="24"/>
          <w:szCs w:val="24"/>
        </w:rPr>
      </w:pPr>
    </w:p>
    <w:p w:rsidR="00C21828" w:rsidRPr="004B3516" w:rsidRDefault="00C21828" w:rsidP="00C2182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C21828" w:rsidRPr="004B3516" w:rsidSect="004B3516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C21828" w:rsidRPr="00E93D2E" w:rsidRDefault="00C21828" w:rsidP="00C2182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>о деятельности Контрольно-счетного органа – Контрольно-счетной палаты городского округа Евпатория Республики Крым в 20</w:t>
      </w:r>
      <w:r>
        <w:rPr>
          <w:rFonts w:ascii="Times New Roman" w:hAnsi="Times New Roman" w:cs="Times New Roman"/>
          <w:b/>
          <w:sz w:val="48"/>
          <w:szCs w:val="48"/>
        </w:rPr>
        <w:t xml:space="preserve">20 </w:t>
      </w:r>
      <w:r w:rsidRPr="00E93D2E">
        <w:rPr>
          <w:rFonts w:ascii="Times New Roman" w:hAnsi="Times New Roman" w:cs="Times New Roman"/>
          <w:b/>
          <w:sz w:val="48"/>
          <w:szCs w:val="48"/>
        </w:rPr>
        <w:t>году</w:t>
      </w:r>
    </w:p>
    <w:p w:rsidR="00C21828" w:rsidRPr="00E93D2E" w:rsidRDefault="00C21828" w:rsidP="00C21828">
      <w:pPr>
        <w:spacing w:after="0" w:line="240" w:lineRule="auto"/>
        <w:jc w:val="right"/>
        <w:rPr>
          <w:rFonts w:ascii="Times New Roman" w:hAnsi="Times New Roman"/>
          <w:b/>
          <w:sz w:val="48"/>
          <w:szCs w:val="48"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828" w:rsidRDefault="00C21828" w:rsidP="00C21828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 xml:space="preserve">    </w:t>
      </w:r>
    </w:p>
    <w:p w:rsidR="00C21828" w:rsidRDefault="00C21828" w:rsidP="00C21828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>2021г.</w:t>
      </w:r>
    </w:p>
    <w:p w:rsidR="00C21828" w:rsidRDefault="00C21828" w:rsidP="00C21828"/>
    <w:p w:rsidR="00C21828" w:rsidRDefault="00C21828" w:rsidP="00C21828"/>
    <w:p w:rsidR="00C21828" w:rsidRDefault="00C21828" w:rsidP="00C21828">
      <w:pPr>
        <w:rPr>
          <w:rFonts w:ascii="Times New Roman" w:hAnsi="Times New Roman" w:cs="Times New Roman"/>
          <w:b/>
          <w:sz w:val="28"/>
          <w:szCs w:val="28"/>
        </w:rPr>
      </w:pPr>
    </w:p>
    <w:p w:rsidR="00C21828" w:rsidRDefault="00C21828" w:rsidP="00C21828">
      <w:pPr>
        <w:rPr>
          <w:rFonts w:ascii="Times New Roman" w:hAnsi="Times New Roman" w:cs="Times New Roman"/>
          <w:b/>
          <w:sz w:val="28"/>
          <w:szCs w:val="28"/>
        </w:rPr>
      </w:pPr>
    </w:p>
    <w:p w:rsidR="00C21828" w:rsidRDefault="00C21828" w:rsidP="00C21828">
      <w:pPr>
        <w:rPr>
          <w:rFonts w:ascii="Times New Roman" w:hAnsi="Times New Roman" w:cs="Times New Roman"/>
          <w:b/>
          <w:sz w:val="28"/>
          <w:szCs w:val="28"/>
        </w:rPr>
      </w:pPr>
    </w:p>
    <w:p w:rsidR="00C21828" w:rsidRDefault="00C21828" w:rsidP="00C21828">
      <w:pPr>
        <w:rPr>
          <w:rFonts w:ascii="Times New Roman" w:hAnsi="Times New Roman" w:cs="Times New Roman"/>
          <w:b/>
          <w:sz w:val="28"/>
          <w:szCs w:val="28"/>
        </w:rPr>
      </w:pPr>
    </w:p>
    <w:p w:rsidR="00C21828" w:rsidRDefault="00C21828" w:rsidP="00C2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1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21828" w:rsidRDefault="00C21828" w:rsidP="00C21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828" w:rsidRPr="004B3516" w:rsidRDefault="00C21828" w:rsidP="00C21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828" w:rsidRPr="002829DD" w:rsidRDefault="00C21828" w:rsidP="00C21828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 w:cs="Times New Roman"/>
          <w:sz w:val="28"/>
          <w:szCs w:val="28"/>
        </w:rPr>
        <w:t>----------------------------</w:t>
      </w:r>
      <w:r w:rsidR="00947A36">
        <w:rPr>
          <w:rFonts w:ascii="Times New Roman" w:hAnsi="Times New Roman" w:cs="Times New Roman"/>
          <w:sz w:val="28"/>
          <w:szCs w:val="28"/>
        </w:rPr>
        <w:t>---------------------- стр.  3-8</w:t>
      </w:r>
    </w:p>
    <w:p w:rsidR="00C21828" w:rsidRPr="002829DD" w:rsidRDefault="00C21828" w:rsidP="00C21828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>Основные показатели деятельности в отчётном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-- стр. </w:t>
      </w:r>
      <w:r w:rsidR="00947A36">
        <w:rPr>
          <w:rFonts w:ascii="Times New Roman" w:hAnsi="Times New Roman" w:cs="Times New Roman"/>
          <w:sz w:val="28"/>
          <w:szCs w:val="28"/>
        </w:rPr>
        <w:t>8-9</w:t>
      </w:r>
    </w:p>
    <w:p w:rsidR="00C21828" w:rsidRDefault="00C21828" w:rsidP="00C21828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>Общие итоги экспертно-аналитической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----- стр.  </w:t>
      </w:r>
      <w:r w:rsidR="00947A36">
        <w:rPr>
          <w:rFonts w:ascii="Times New Roman" w:hAnsi="Times New Roman" w:cs="Times New Roman"/>
          <w:sz w:val="28"/>
          <w:szCs w:val="28"/>
        </w:rPr>
        <w:t>9-11</w:t>
      </w:r>
    </w:p>
    <w:p w:rsidR="00C21828" w:rsidRDefault="00C21828" w:rsidP="00C21828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итоги контрольной деятельности --------------------- стр.  </w:t>
      </w:r>
      <w:r w:rsidR="00947A36">
        <w:rPr>
          <w:rFonts w:ascii="Times New Roman" w:hAnsi="Times New Roman" w:cs="Times New Roman"/>
          <w:sz w:val="28"/>
          <w:szCs w:val="28"/>
        </w:rPr>
        <w:t>11-13</w:t>
      </w:r>
    </w:p>
    <w:p w:rsidR="00C21828" w:rsidRDefault="00C21828" w:rsidP="00C21828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------------------------------------ стр.   </w:t>
      </w:r>
      <w:r w:rsidR="00947A36">
        <w:rPr>
          <w:rFonts w:ascii="Times New Roman" w:hAnsi="Times New Roman" w:cs="Times New Roman"/>
          <w:sz w:val="28"/>
          <w:szCs w:val="28"/>
        </w:rPr>
        <w:t>13</w:t>
      </w:r>
    </w:p>
    <w:p w:rsidR="00C21828" w:rsidRPr="002829DD" w:rsidRDefault="00C21828" w:rsidP="00C21828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--------------------------------- стр. </w:t>
      </w:r>
      <w:r w:rsidR="00947A36">
        <w:rPr>
          <w:rFonts w:ascii="Times New Roman" w:hAnsi="Times New Roman" w:cs="Times New Roman"/>
          <w:sz w:val="28"/>
          <w:szCs w:val="28"/>
        </w:rPr>
        <w:t xml:space="preserve">  14</w:t>
      </w:r>
    </w:p>
    <w:p w:rsidR="00C21828" w:rsidRPr="002829DD" w:rsidRDefault="00C21828" w:rsidP="00C21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828" w:rsidRPr="002829DD" w:rsidRDefault="00C21828" w:rsidP="00C21828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1828" w:rsidRPr="002829DD" w:rsidRDefault="00C21828" w:rsidP="00C21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1085C" w:rsidRDefault="00C1085C" w:rsidP="00C21828">
      <w:pPr>
        <w:rPr>
          <w:rFonts w:ascii="Times New Roman" w:hAnsi="Times New Roman" w:cs="Times New Roman"/>
          <w:sz w:val="24"/>
          <w:szCs w:val="24"/>
        </w:rPr>
      </w:pPr>
    </w:p>
    <w:p w:rsidR="00C1085C" w:rsidRDefault="00C1085C" w:rsidP="00C21828">
      <w:pPr>
        <w:rPr>
          <w:rFonts w:ascii="Times New Roman" w:hAnsi="Times New Roman" w:cs="Times New Roman"/>
          <w:sz w:val="24"/>
          <w:szCs w:val="24"/>
        </w:rPr>
      </w:pPr>
    </w:p>
    <w:p w:rsidR="00C1085C" w:rsidRDefault="00C1085C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>Отчет о деятельности Контрольно-счетного органа – Контрольно-счетной палаты городского округа Евпатория Республики Крым (далее – Отчёт) представляется ежегодно Евпаторийскому городскому совету Республики Крым в соответствии с требованиями части 2 статьи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№6-ФЗ), части 2 статьи 21 Положения о Контрольно-счетном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– Контрольно-счетной палате городского округа Евпатория Республики Крым, утверждённого решением Евпаторийского городского совета Республики Крым от 29.04.2016г. №1-34/7 (в новой редакции от 28.09.2018 №1-79/5). Отчет о деятельности обнародуется в информационно-телекоммуникационной сети Интернет на официальном портале Правительства Республики Крым</w:t>
      </w:r>
      <w:r w:rsidR="00A00333" w:rsidRPr="00DB72C8"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городской округ Евпатория Республики Крым – «Моя Евпатория» </w:t>
      </w:r>
      <w:r w:rsidRPr="00DB72C8">
        <w:rPr>
          <w:rFonts w:ascii="Times New Roman" w:hAnsi="Times New Roman" w:cs="Times New Roman"/>
          <w:sz w:val="24"/>
          <w:szCs w:val="24"/>
        </w:rPr>
        <w:t xml:space="preserve"> после его рассмотрения Евпаторийским городским советом Республики Крым.</w:t>
      </w:r>
    </w:p>
    <w:p w:rsidR="00A00333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Контрольно-счетный орган – Контрольно-счетная палата городского округа Евпатория Республики Крым (сокращённое наименование - КСП ГО Евпатория РК) создан</w:t>
      </w:r>
      <w:r w:rsidR="00A00333" w:rsidRPr="00DB72C8">
        <w:rPr>
          <w:rFonts w:ascii="Times New Roman" w:hAnsi="Times New Roman" w:cs="Times New Roman"/>
          <w:sz w:val="24"/>
          <w:szCs w:val="24"/>
        </w:rPr>
        <w:t>а</w:t>
      </w:r>
      <w:r w:rsidRPr="00DB72C8">
        <w:rPr>
          <w:rFonts w:ascii="Times New Roman" w:hAnsi="Times New Roman" w:cs="Times New Roman"/>
          <w:sz w:val="24"/>
          <w:szCs w:val="24"/>
        </w:rPr>
        <w:t xml:space="preserve"> решением Евпаторийского городского совета Республики Крым от 08.10.2014г. № 1-2/10 и тем же решением наделен</w:t>
      </w:r>
      <w:r w:rsidR="00A00333" w:rsidRPr="00DB72C8">
        <w:rPr>
          <w:rFonts w:ascii="Times New Roman" w:hAnsi="Times New Roman" w:cs="Times New Roman"/>
          <w:sz w:val="24"/>
          <w:szCs w:val="24"/>
        </w:rPr>
        <w:t>а</w:t>
      </w:r>
      <w:r w:rsidRPr="00DB72C8">
        <w:rPr>
          <w:rFonts w:ascii="Times New Roman" w:hAnsi="Times New Roman" w:cs="Times New Roman"/>
          <w:sz w:val="24"/>
          <w:szCs w:val="24"/>
        </w:rPr>
        <w:t xml:space="preserve"> правами юридического лица.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В Едином реестре юридических лиц 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зарегистрирован</w:t>
      </w:r>
      <w:r w:rsidR="00A00333" w:rsidRPr="00DB72C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28.11.2014г. Свидетельство о государственной регистрации юридического лица серии 91 №000001801 от 01.12.2014г.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КСП ГО Евпатория РК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деятельность КСП ГО Евпатория РК основывается на принципах законности, объективности, эффективности, независимости и гласности.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В соответствии с нормами федерального законодательства КСП ГО Евпатория РК осуществляет следующие основные полномочия: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проводит экспертизу проектов местного бюджета;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проводит внешнюю проверку годового отчета об исполнении местного бюджета;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организует и осуществляет 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>проводит оценку эффективности предоставления налоговых и иных льгот и преимуществ, бюджетных кредитов за счет средств местного бюджета,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Евпатория Республики Крым, а также муниципальных программ;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проводит анализ бюджетного процесса в муниципальном образовании и подготовку предложений, направленных на его совершенствование; подготавливает информацию о ходе исполнения местного бюджета, о результатах проведенных </w:t>
      </w:r>
      <w:r w:rsidRPr="00DB72C8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контрольных и экспертно-аналитических мероприятий и представляет такую информацию Евпаторийскому городскому совету Республики Крым и Главе города;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участвует в пределах полномочий в мероприятиях, направленных на противодействие коррупции;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Евпаторийского городского совета Республики Крым.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В своей деятельности КСП ГО Евпатория РК руководствуется Конституцией Российской Федерации, федеральным законодательством, Конституцией Республики Крым</w:t>
      </w:r>
      <w:r w:rsidR="00A00333" w:rsidRPr="00DB72C8">
        <w:rPr>
          <w:rFonts w:ascii="Times New Roman" w:hAnsi="Times New Roman" w:cs="Times New Roman"/>
          <w:sz w:val="24"/>
          <w:szCs w:val="24"/>
        </w:rPr>
        <w:t>,</w:t>
      </w:r>
      <w:r w:rsidRPr="00DB72C8">
        <w:rPr>
          <w:rFonts w:ascii="Times New Roman" w:hAnsi="Times New Roman" w:cs="Times New Roman"/>
          <w:sz w:val="24"/>
          <w:szCs w:val="24"/>
        </w:rPr>
        <w:t xml:space="preserve"> законами и подзаконными актами Республики Крым, Уставом муниципального образования городской округ Евпатория Республики Крым, Положением  о Контрольно-счетном органе – Контрольно-счетной палате городского округа Евпатория Республики Крым, утверждённым решением Евпаторийского городского совета Республики Крым от 29.04.2016г. №1-34/7 (</w:t>
      </w:r>
      <w:r w:rsidR="00A00333" w:rsidRPr="00DB72C8">
        <w:rPr>
          <w:rFonts w:ascii="Times New Roman" w:hAnsi="Times New Roman" w:cs="Times New Roman"/>
          <w:sz w:val="24"/>
          <w:szCs w:val="24"/>
        </w:rPr>
        <w:t>с изменениями</w:t>
      </w:r>
      <w:proofErr w:type="gramStart"/>
      <w:r w:rsidR="00A00333" w:rsidRPr="00DB72C8">
        <w:rPr>
          <w:rFonts w:ascii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>, решениями Евпаторийского городского совета Республики Крым, Регламентом КСП ГО Евпатория РК, (в новой редакции утв. распоряжением председателя КСП ГО Евпатория РК №01-</w:t>
      </w:r>
      <w:r w:rsidR="007D1344" w:rsidRPr="00DB72C8">
        <w:rPr>
          <w:rFonts w:ascii="Times New Roman" w:hAnsi="Times New Roman" w:cs="Times New Roman"/>
          <w:sz w:val="24"/>
          <w:szCs w:val="24"/>
        </w:rPr>
        <w:t>23/48</w:t>
      </w:r>
      <w:r w:rsidRPr="00DB72C8">
        <w:rPr>
          <w:rFonts w:ascii="Times New Roman" w:hAnsi="Times New Roman" w:cs="Times New Roman"/>
          <w:sz w:val="24"/>
          <w:szCs w:val="24"/>
        </w:rPr>
        <w:t xml:space="preserve"> от </w:t>
      </w:r>
      <w:r w:rsidR="007D1344" w:rsidRPr="00DB72C8">
        <w:rPr>
          <w:rFonts w:ascii="Times New Roman" w:hAnsi="Times New Roman" w:cs="Times New Roman"/>
          <w:sz w:val="24"/>
          <w:szCs w:val="24"/>
        </w:rPr>
        <w:t xml:space="preserve">16.12.2020 </w:t>
      </w:r>
      <w:r w:rsidRPr="00DB72C8">
        <w:rPr>
          <w:rFonts w:ascii="Times New Roman" w:hAnsi="Times New Roman" w:cs="Times New Roman"/>
          <w:sz w:val="24"/>
          <w:szCs w:val="24"/>
        </w:rPr>
        <w:t xml:space="preserve">года) и стандартами внешнего финансового контроля, утверждёнными распоряжениями председателя КСП ГО Евпатория РК.  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C8">
        <w:rPr>
          <w:rFonts w:ascii="Times New Roman" w:hAnsi="Times New Roman" w:cs="Times New Roman"/>
          <w:sz w:val="24"/>
          <w:szCs w:val="24"/>
          <w:u w:val="single"/>
        </w:rPr>
        <w:t>Структура и штат: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КСП ГО Евпатория РК утверждены решением Евпаторийского городского совета Республики Крым от 26.07.2019г. № 1-93/2. 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Штатная численность КСП ГО Евпатория РК в 20</w:t>
      </w:r>
      <w:r w:rsidR="007D1344" w:rsidRPr="00DB72C8">
        <w:rPr>
          <w:rFonts w:ascii="Times New Roman" w:hAnsi="Times New Roman" w:cs="Times New Roman"/>
          <w:sz w:val="24"/>
          <w:szCs w:val="24"/>
        </w:rPr>
        <w:t xml:space="preserve">20 </w:t>
      </w:r>
      <w:r w:rsidRPr="00DB72C8">
        <w:rPr>
          <w:rFonts w:ascii="Times New Roman" w:hAnsi="Times New Roman" w:cs="Times New Roman"/>
          <w:sz w:val="24"/>
          <w:szCs w:val="24"/>
        </w:rPr>
        <w:t>году составила 9 штатных единиц (</w:t>
      </w:r>
      <w:r w:rsidR="007D1344" w:rsidRPr="00DB72C8">
        <w:rPr>
          <w:rFonts w:ascii="Times New Roman" w:hAnsi="Times New Roman" w:cs="Times New Roman"/>
          <w:sz w:val="24"/>
          <w:szCs w:val="24"/>
        </w:rPr>
        <w:t>в 2019году - 9 штатных единиц</w:t>
      </w:r>
      <w:r w:rsidRPr="00DB72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1344" w:rsidRPr="00DB72C8" w:rsidRDefault="00C21828" w:rsidP="00C21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2C8">
        <w:rPr>
          <w:rFonts w:ascii="Times New Roman" w:eastAsia="Calibri" w:hAnsi="Times New Roman" w:cs="Times New Roman"/>
          <w:sz w:val="24"/>
          <w:szCs w:val="24"/>
        </w:rPr>
        <w:t xml:space="preserve">Структура КСП ГО Евпатория РК: председатель, заместитель председателя, четыре аудитора, заведующий сектором бухгалтерского учета, отчетности и информационно-аналитической работы, ведущий инспектор, ведущий специалист (делопроизводитель). </w:t>
      </w:r>
    </w:p>
    <w:p w:rsidR="007D1344" w:rsidRPr="00DB72C8" w:rsidRDefault="007D1344" w:rsidP="00C21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828" w:rsidRPr="00DB72C8" w:rsidRDefault="00C21828" w:rsidP="007D1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Сотрудники КСП ГО Евпатория РК имеют высшее профессиональное образование. </w:t>
      </w:r>
    </w:p>
    <w:p w:rsidR="00C21828" w:rsidRPr="00DB72C8" w:rsidRDefault="00C21828" w:rsidP="00C2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Сотрудники КСП ГО Евпатория РК постоянно совершенствуют свои знания и навыки путём повышения квалификации по программам дополнительного профессионального образования и/или путём самообразования. </w:t>
      </w:r>
    </w:p>
    <w:p w:rsidR="00C21828" w:rsidRPr="00DB72C8" w:rsidRDefault="007D1344" w:rsidP="00C2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В отчётном периоде двое из сотрудников КСП ГО Евпатория РК </w:t>
      </w:r>
      <w:r w:rsidR="00947A36" w:rsidRPr="00DB72C8"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 w:rsidR="00947A36" w:rsidRPr="00DB72C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947A36" w:rsidRPr="00DB72C8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Pr="00DB72C8"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квалификации.</w:t>
      </w:r>
    </w:p>
    <w:p w:rsidR="007D1344" w:rsidRPr="00DB72C8" w:rsidRDefault="007D1344" w:rsidP="00C2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Работа Коллегии КСП ГО Евпатория РК: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С мая 2016года в составе КСП ГО Евпатория РК действует коллегиальный совещательный орган – Коллегия КСП ГО Евпатория РК (далее - Коллегия). </w:t>
      </w:r>
    </w:p>
    <w:p w:rsidR="00C21828" w:rsidRPr="00DB72C8" w:rsidRDefault="00C21828" w:rsidP="007D1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Деятельность Коллегии урегулирована Регламентом КСП ГО Евпатория РК</w:t>
      </w:r>
      <w:r w:rsidR="007D1344" w:rsidRPr="00DB72C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D1344" w:rsidRPr="00DB72C8" w:rsidRDefault="00C21828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В 20</w:t>
      </w:r>
      <w:r w:rsidR="007D1344" w:rsidRPr="00DB72C8">
        <w:rPr>
          <w:rFonts w:ascii="Times New Roman" w:hAnsi="Times New Roman" w:cs="Times New Roman"/>
          <w:sz w:val="24"/>
          <w:szCs w:val="24"/>
        </w:rPr>
        <w:t>20</w:t>
      </w:r>
      <w:r w:rsidRPr="00DB72C8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B72C8">
        <w:rPr>
          <w:rFonts w:ascii="Times New Roman" w:hAnsi="Times New Roman" w:cs="Times New Roman"/>
          <w:b/>
          <w:sz w:val="24"/>
          <w:szCs w:val="24"/>
        </w:rPr>
        <w:t>проведено 1</w:t>
      </w:r>
      <w:r w:rsidR="007D1344" w:rsidRPr="00DB72C8">
        <w:rPr>
          <w:rFonts w:ascii="Times New Roman" w:hAnsi="Times New Roman" w:cs="Times New Roman"/>
          <w:b/>
          <w:sz w:val="24"/>
          <w:szCs w:val="24"/>
        </w:rPr>
        <w:t>6</w:t>
      </w:r>
      <w:r w:rsidRPr="00DB72C8">
        <w:rPr>
          <w:rFonts w:ascii="Times New Roman" w:hAnsi="Times New Roman" w:cs="Times New Roman"/>
          <w:b/>
          <w:sz w:val="24"/>
          <w:szCs w:val="24"/>
        </w:rPr>
        <w:t xml:space="preserve"> заседаний Коллегии</w:t>
      </w:r>
      <w:r w:rsidRPr="00DB72C8">
        <w:rPr>
          <w:rFonts w:ascii="Times New Roman" w:hAnsi="Times New Roman" w:cs="Times New Roman"/>
          <w:sz w:val="24"/>
          <w:szCs w:val="24"/>
        </w:rPr>
        <w:t xml:space="preserve"> (в 2016 проведено 16, в 2017- 22, в 2018 - 16 заседаний</w:t>
      </w:r>
      <w:r w:rsidR="007D1344" w:rsidRPr="00DB72C8">
        <w:rPr>
          <w:rFonts w:ascii="Times New Roman" w:hAnsi="Times New Roman" w:cs="Times New Roman"/>
          <w:sz w:val="24"/>
          <w:szCs w:val="24"/>
        </w:rPr>
        <w:t>, в 2019 – 15 заседаний).</w:t>
      </w:r>
    </w:p>
    <w:p w:rsidR="00C21828" w:rsidRPr="00DB72C8" w:rsidRDefault="00310CE9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>Информация</w:t>
      </w:r>
      <w:r w:rsidR="00C21828" w:rsidRPr="00DB72C8">
        <w:rPr>
          <w:rFonts w:ascii="Times New Roman" w:hAnsi="Times New Roman" w:cs="Times New Roman"/>
          <w:sz w:val="24"/>
          <w:szCs w:val="24"/>
        </w:rPr>
        <w:t xml:space="preserve"> о дате, времени и месте заседаний Коллегии, вопросах повестки дня размещалась на странице контрольно-счетного органа на официальном интернет-портале Правительства Республики Крым </w:t>
      </w:r>
      <w:hyperlink r:id="rId9" w:history="1">
        <w:r w:rsidR="00C21828" w:rsidRPr="00DB72C8">
          <w:rPr>
            <w:rStyle w:val="a6"/>
            <w:rFonts w:ascii="Times New Roman" w:hAnsi="Times New Roman" w:cs="Times New Roman"/>
            <w:sz w:val="24"/>
            <w:szCs w:val="24"/>
          </w:rPr>
          <w:t>https://evp.rk.gov.ru</w:t>
        </w:r>
      </w:hyperlink>
      <w:r w:rsidR="00C21828" w:rsidRPr="00DB72C8">
        <w:rPr>
          <w:rFonts w:ascii="Times New Roman" w:hAnsi="Times New Roman" w:cs="Times New Roman"/>
          <w:sz w:val="24"/>
          <w:szCs w:val="24"/>
        </w:rPr>
        <w:t xml:space="preserve">, официальном сайте муниципального образования </w:t>
      </w:r>
      <w:hyperlink r:id="rId10" w:history="1">
        <w:r w:rsidR="00C21828" w:rsidRPr="00DB72C8">
          <w:rPr>
            <w:rStyle w:val="a6"/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C21828" w:rsidRPr="00DB72C8">
        <w:rPr>
          <w:rFonts w:ascii="Times New Roman" w:hAnsi="Times New Roman" w:cs="Times New Roman"/>
          <w:sz w:val="24"/>
          <w:szCs w:val="24"/>
        </w:rPr>
        <w:t xml:space="preserve"> и на странице КСП ГО Евпатория РК в социальной сети </w:t>
      </w:r>
      <w:r w:rsidRPr="00DB72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1828" w:rsidRPr="00DB72C8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Pr="00DB7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hyperlink r:id="rId11" w:history="1">
        <w:r w:rsidRPr="00DB72C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https://www.facebook.com/kspevp</w:t>
        </w:r>
      </w:hyperlink>
      <w:r w:rsidRPr="00DB7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1828" w:rsidRPr="00DB72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1828" w:rsidRPr="00DB7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1344" w:rsidRPr="00DB72C8" w:rsidRDefault="007D1344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B7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DB72C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Взаимодействие с правоохранительными органами и  прокуратурой</w:t>
      </w:r>
    </w:p>
    <w:p w:rsidR="00C21828" w:rsidRPr="00DB72C8" w:rsidRDefault="00C21828" w:rsidP="00C21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КСП ГО Евпатория РК в ходе осуществления своих полномочий взаимодействует на основе заключенных соглашений с Прокуратурой города Евпатории и Следственным отделом по г. Евпатории Главного следственного управления Следственного комитета Российской Федерации по Республике Крым. </w:t>
      </w:r>
    </w:p>
    <w:p w:rsidR="00910903" w:rsidRPr="00DB72C8" w:rsidRDefault="00910903" w:rsidP="00C218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рамках Соглашения о взаимодействии от 12.05.2015года в адрес прокуратуры было направлено 7 материалов (актов, отчётов, заключений) по результатам проведённых контрольных и экспертно-аналитических мероприятий, по </w:t>
      </w:r>
      <w:proofErr w:type="gramStart"/>
      <w:r w:rsidRPr="00DB72C8">
        <w:rPr>
          <w:rFonts w:ascii="Times New Roman" w:eastAsia="Calibri" w:hAnsi="Times New Roman" w:cs="Times New Roman"/>
          <w:bCs/>
          <w:sz w:val="24"/>
          <w:szCs w:val="24"/>
        </w:rPr>
        <w:t>результатам</w:t>
      </w:r>
      <w:proofErr w:type="gramEnd"/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рассмотрения которых были внесены 1 протест и 1 предписание.</w:t>
      </w:r>
    </w:p>
    <w:p w:rsidR="00C21828" w:rsidRPr="00DB72C8" w:rsidRDefault="004D2FD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В </w:t>
      </w:r>
      <w:r w:rsidR="00C21828" w:rsidRPr="00DB72C8">
        <w:rPr>
          <w:rFonts w:ascii="Times New Roman" w:hAnsi="Times New Roman" w:cs="Times New Roman"/>
          <w:sz w:val="24"/>
          <w:szCs w:val="24"/>
        </w:rPr>
        <w:t xml:space="preserve">отчётном периоде сотрудниками КСП ГО Евпатория РК </w:t>
      </w:r>
      <w:r w:rsidR="00ED4FEE" w:rsidRPr="00DB72C8">
        <w:rPr>
          <w:rFonts w:ascii="Times New Roman" w:hAnsi="Times New Roman" w:cs="Times New Roman"/>
          <w:sz w:val="24"/>
          <w:szCs w:val="24"/>
        </w:rPr>
        <w:t xml:space="preserve">предоставлялась информация на запросы УФСБ, подготавливались </w:t>
      </w:r>
      <w:r w:rsidR="00C21828" w:rsidRPr="00DB72C8"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 w:rsidR="00C21828" w:rsidRPr="00DB72C8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C21828" w:rsidRPr="00DB72C8">
        <w:rPr>
          <w:rFonts w:ascii="Times New Roman" w:hAnsi="Times New Roman" w:cs="Times New Roman"/>
          <w:sz w:val="24"/>
          <w:szCs w:val="24"/>
        </w:rPr>
        <w:t xml:space="preserve"> прокуратуры г. </w:t>
      </w:r>
      <w:r w:rsidR="004D78CB" w:rsidRPr="00DB72C8">
        <w:rPr>
          <w:rFonts w:ascii="Times New Roman" w:hAnsi="Times New Roman" w:cs="Times New Roman"/>
          <w:sz w:val="24"/>
          <w:szCs w:val="24"/>
        </w:rPr>
        <w:t>Евпатории, справки</w:t>
      </w:r>
      <w:r w:rsidR="00ED4FEE" w:rsidRPr="00DB72C8">
        <w:rPr>
          <w:rFonts w:ascii="Times New Roman" w:hAnsi="Times New Roman" w:cs="Times New Roman"/>
          <w:sz w:val="24"/>
          <w:szCs w:val="24"/>
        </w:rPr>
        <w:t xml:space="preserve"> на запросы ОМВД РФ по городу Евпатории, предоставлялась иная информация на запросы правоохранительных органов.</w:t>
      </w:r>
    </w:p>
    <w:p w:rsidR="00ED4FEE" w:rsidRPr="00DB72C8" w:rsidRDefault="004D78CB" w:rsidP="004D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>В</w:t>
      </w:r>
      <w:r w:rsidR="00ED4FEE" w:rsidRPr="00DB72C8">
        <w:rPr>
          <w:rFonts w:ascii="Times New Roman" w:hAnsi="Times New Roman" w:cs="Times New Roman"/>
          <w:sz w:val="24"/>
          <w:szCs w:val="24"/>
        </w:rPr>
        <w:t xml:space="preserve"> июне </w:t>
      </w:r>
      <w:r w:rsidRPr="00DB72C8">
        <w:rPr>
          <w:rFonts w:ascii="Times New Roman" w:hAnsi="Times New Roman" w:cs="Times New Roman"/>
          <w:sz w:val="24"/>
          <w:szCs w:val="24"/>
        </w:rPr>
        <w:t xml:space="preserve">отчётного </w:t>
      </w:r>
      <w:r w:rsidR="00ED4FEE" w:rsidRPr="00DB72C8">
        <w:rPr>
          <w:rFonts w:ascii="Times New Roman" w:hAnsi="Times New Roman" w:cs="Times New Roman"/>
          <w:sz w:val="24"/>
          <w:szCs w:val="24"/>
        </w:rPr>
        <w:t>года в адрес КСП ГО Евпатория РК из ОМВД России по городу Евпатории поступило две благодарности в связи с проведёнными</w:t>
      </w:r>
      <w:r w:rsidR="00ED4FEE" w:rsidRPr="00DB72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FEE" w:rsidRPr="00DB72C8">
        <w:rPr>
          <w:rFonts w:ascii="Times New Roman" w:hAnsi="Times New Roman" w:cs="Times New Roman"/>
          <w:sz w:val="24"/>
          <w:szCs w:val="24"/>
        </w:rPr>
        <w:t xml:space="preserve">аудитором КСП ГО Евпатория РК  </w:t>
      </w:r>
      <w:proofErr w:type="spellStart"/>
      <w:r w:rsidR="00ED4FEE" w:rsidRPr="00DB72C8">
        <w:rPr>
          <w:rFonts w:ascii="Times New Roman" w:hAnsi="Times New Roman" w:cs="Times New Roman"/>
          <w:sz w:val="24"/>
          <w:szCs w:val="24"/>
        </w:rPr>
        <w:t>Зубцовым</w:t>
      </w:r>
      <w:proofErr w:type="spellEnd"/>
      <w:r w:rsidR="00ED4FEE" w:rsidRPr="00DB72C8">
        <w:rPr>
          <w:rFonts w:ascii="Times New Roman" w:hAnsi="Times New Roman" w:cs="Times New Roman"/>
          <w:sz w:val="24"/>
          <w:szCs w:val="24"/>
        </w:rPr>
        <w:t xml:space="preserve"> Олегом Александровичем мероприятиями по вопросу законности использования средств </w:t>
      </w:r>
      <w:r w:rsidRPr="00DB72C8">
        <w:rPr>
          <w:rFonts w:ascii="Times New Roman" w:hAnsi="Times New Roman" w:cs="Times New Roman"/>
          <w:sz w:val="24"/>
          <w:szCs w:val="24"/>
        </w:rPr>
        <w:t>федеральной целевой программы «Социально-экономическое развитие Республики Крым и г. Севастополя до 2020 года»</w:t>
      </w:r>
      <w:r w:rsidR="00ED4FEE" w:rsidRPr="00DB72C8">
        <w:rPr>
          <w:rFonts w:ascii="Times New Roman" w:hAnsi="Times New Roman" w:cs="Times New Roman"/>
          <w:sz w:val="24"/>
          <w:szCs w:val="24"/>
        </w:rPr>
        <w:t>, выделенных на реализацию муниципальных контрактов по выполнению проектно-изыскательских работ и</w:t>
      </w:r>
      <w:proofErr w:type="gramEnd"/>
      <w:r w:rsidR="00ED4FEE" w:rsidRPr="00DB72C8">
        <w:rPr>
          <w:rFonts w:ascii="Times New Roman" w:hAnsi="Times New Roman" w:cs="Times New Roman"/>
          <w:sz w:val="24"/>
          <w:szCs w:val="24"/>
        </w:rPr>
        <w:t xml:space="preserve"> на осуществление реконструкции улично-дорожной сети г. Евпатории, </w:t>
      </w:r>
      <w:r w:rsidRPr="00DB72C8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ED4FEE" w:rsidRPr="00DB72C8">
        <w:rPr>
          <w:rFonts w:ascii="Times New Roman" w:hAnsi="Times New Roman" w:cs="Times New Roman"/>
          <w:sz w:val="24"/>
          <w:szCs w:val="24"/>
        </w:rPr>
        <w:t>которы</w:t>
      </w:r>
      <w:r w:rsidRPr="00DB72C8">
        <w:rPr>
          <w:rFonts w:ascii="Times New Roman" w:hAnsi="Times New Roman" w:cs="Times New Roman"/>
          <w:sz w:val="24"/>
          <w:szCs w:val="24"/>
        </w:rPr>
        <w:t>х</w:t>
      </w:r>
      <w:r w:rsidR="00ED4FEE" w:rsidRPr="00DB72C8">
        <w:rPr>
          <w:rFonts w:ascii="Times New Roman" w:hAnsi="Times New Roman" w:cs="Times New Roman"/>
          <w:sz w:val="24"/>
          <w:szCs w:val="24"/>
        </w:rPr>
        <w:t xml:space="preserve"> послужили поводом для возбуждения уголовных дел по признакам преступления, предусмотренного ч.3 ст.285 УК РФ.</w:t>
      </w:r>
    </w:p>
    <w:p w:rsidR="004D2FD8" w:rsidRPr="00DB72C8" w:rsidRDefault="004D2FD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C8">
        <w:rPr>
          <w:rFonts w:ascii="Times New Roman" w:hAnsi="Times New Roman" w:cs="Times New Roman"/>
          <w:sz w:val="24"/>
          <w:szCs w:val="24"/>
          <w:u w:val="single"/>
        </w:rPr>
        <w:t>Взаимодействие с Евпаторийским городским советом Республики Крым</w:t>
      </w:r>
    </w:p>
    <w:p w:rsidR="00C21828" w:rsidRPr="00DB72C8" w:rsidRDefault="00C2182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В отчётном периоде председатель КСП ГО Евпатория РК принимала участие в заседаниях депутатских комитетов, в том числе, при рассмотрении проектов решений, по которым контрольно-счетным органом готовились заключения, а также в качестве докладчика по проектам решений, которые вносились КСП ГО Евпатория РК</w:t>
      </w:r>
      <w:r w:rsidR="00947A36" w:rsidRPr="00DB72C8">
        <w:rPr>
          <w:rFonts w:ascii="Times New Roman" w:hAnsi="Times New Roman" w:cs="Times New Roman"/>
          <w:sz w:val="24"/>
          <w:szCs w:val="24"/>
        </w:rPr>
        <w:t>,</w:t>
      </w:r>
      <w:r w:rsidRPr="00DB72C8">
        <w:rPr>
          <w:rFonts w:ascii="Times New Roman" w:hAnsi="Times New Roman" w:cs="Times New Roman"/>
          <w:sz w:val="24"/>
          <w:szCs w:val="24"/>
        </w:rPr>
        <w:t xml:space="preserve"> и по результатам проведённых контрольных и экспертно-аналитических мероприятий.</w:t>
      </w:r>
    </w:p>
    <w:p w:rsidR="00C21828" w:rsidRPr="00DB72C8" w:rsidRDefault="00C2182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Обеспечено присутствие председателя КСП ГО Евпатория РК или его заместителя (в период отпуска</w:t>
      </w:r>
      <w:r w:rsidR="004D78CB" w:rsidRPr="00DB72C8">
        <w:rPr>
          <w:rFonts w:ascii="Times New Roman" w:hAnsi="Times New Roman" w:cs="Times New Roman"/>
          <w:sz w:val="24"/>
          <w:szCs w:val="24"/>
        </w:rPr>
        <w:t>, временной нетрудоспособности</w:t>
      </w:r>
      <w:r w:rsidRPr="00DB72C8">
        <w:rPr>
          <w:rFonts w:ascii="Times New Roman" w:hAnsi="Times New Roman" w:cs="Times New Roman"/>
          <w:sz w:val="24"/>
          <w:szCs w:val="24"/>
        </w:rPr>
        <w:t xml:space="preserve"> или командировок)  на всех заседаниях сессий Евпаторийского городского совета Республики Крым.</w:t>
      </w:r>
    </w:p>
    <w:p w:rsidR="004D78CB" w:rsidRPr="00DB72C8" w:rsidRDefault="00A0463C" w:rsidP="00A046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4D78CB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Годовом плане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</w:t>
      </w:r>
      <w:r w:rsidR="004D78CB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КСП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ГО Евпатория РК на 2020</w:t>
      </w:r>
      <w:r w:rsidR="004D78CB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год</w:t>
      </w:r>
      <w:r w:rsidR="00C21828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по поручению </w:t>
      </w:r>
      <w:r w:rsidR="004D78CB" w:rsidRPr="00DB72C8">
        <w:rPr>
          <w:rFonts w:ascii="Times New Roman" w:eastAsia="Calibri" w:hAnsi="Times New Roman" w:cs="Times New Roman"/>
          <w:bCs/>
          <w:sz w:val="24"/>
          <w:szCs w:val="24"/>
        </w:rPr>
        <w:t>Евпаторийского городского совета Республики Крым было запланировано два экспертно-аналитических мероприятия:</w:t>
      </w:r>
    </w:p>
    <w:p w:rsidR="004D78CB" w:rsidRPr="00DB72C8" w:rsidRDefault="004D78CB" w:rsidP="004D78CB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- 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Проведение финансово-экономической экспертизы муниципальной программы «Развитие культуры и укрепление межнационального согласия на территории городского округа Евпатория Республики Крым»;</w:t>
      </w:r>
    </w:p>
    <w:p w:rsidR="004D78CB" w:rsidRPr="00DB72C8" w:rsidRDefault="004D78CB" w:rsidP="004D78CB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- Проведение финансово-экономической экспертизы муниципальной программы «Управление муниципальным имуществом городского округа Евпатория Республики Крым».</w:t>
      </w:r>
    </w:p>
    <w:p w:rsidR="004D78CB" w:rsidRPr="00DB72C8" w:rsidRDefault="004D78CB" w:rsidP="004D7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 xml:space="preserve">При утверждении Годового плана работы КСП ГО Евпатория РК были также учтены предложения </w:t>
      </w:r>
      <w:r w:rsidR="00A0463C" w:rsidRPr="00DB72C8">
        <w:rPr>
          <w:rFonts w:ascii="Times New Roman" w:hAnsi="Times New Roman" w:cs="Times New Roman"/>
          <w:sz w:val="24"/>
          <w:szCs w:val="24"/>
        </w:rPr>
        <w:t xml:space="preserve">депутатского комитета </w:t>
      </w:r>
      <w:r w:rsidR="00A0463C"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 вопросам имущественных и земельных правоотношений, градостроительства, архитектуры, экологии и природных ресурсов,</w:t>
      </w:r>
      <w:r w:rsidR="00A0463C" w:rsidRPr="00DB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63C" w:rsidRPr="00DB72C8">
        <w:rPr>
          <w:rFonts w:ascii="Times New Roman" w:hAnsi="Times New Roman" w:cs="Times New Roman"/>
          <w:sz w:val="24"/>
          <w:szCs w:val="24"/>
        </w:rPr>
        <w:t>возглавляемого депутатом</w:t>
      </w:r>
      <w:r w:rsidRPr="00DB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63C" w:rsidRPr="00DB72C8">
        <w:rPr>
          <w:rFonts w:ascii="Times New Roman" w:hAnsi="Times New Roman" w:cs="Times New Roman"/>
          <w:sz w:val="24"/>
          <w:szCs w:val="24"/>
        </w:rPr>
        <w:t>Мухсимовым</w:t>
      </w:r>
      <w:proofErr w:type="spellEnd"/>
      <w:r w:rsidRPr="00DB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63C" w:rsidRPr="00DB72C8">
        <w:rPr>
          <w:rFonts w:ascii="Times New Roman" w:hAnsi="Times New Roman" w:cs="Times New Roman"/>
          <w:sz w:val="24"/>
          <w:szCs w:val="24"/>
        </w:rPr>
        <w:t>Гаяром</w:t>
      </w:r>
      <w:proofErr w:type="spellEnd"/>
      <w:r w:rsidR="00A0463C" w:rsidRPr="00DB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63C" w:rsidRPr="00DB72C8">
        <w:rPr>
          <w:rFonts w:ascii="Times New Roman" w:hAnsi="Times New Roman" w:cs="Times New Roman"/>
          <w:sz w:val="24"/>
          <w:szCs w:val="24"/>
        </w:rPr>
        <w:t>Эркиновичем</w:t>
      </w:r>
      <w:proofErr w:type="spellEnd"/>
      <w:r w:rsidRPr="00DB72C8">
        <w:rPr>
          <w:rFonts w:ascii="Times New Roman" w:hAnsi="Times New Roman" w:cs="Times New Roman"/>
          <w:sz w:val="24"/>
          <w:szCs w:val="24"/>
        </w:rPr>
        <w:t xml:space="preserve"> и запланировано проведение контрольного мероприятия «</w:t>
      </w: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Последующий контроль исполнения бюджета городского округа Евпатория Республики Крым за 2017-2019 годы в департаменте имущественных и земельных отношений администрации города Евпатории Республики Крым</w:t>
      </w:r>
      <w:proofErr w:type="gramEnd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части наполнения доходной части бюджета городского округа Евпатория Республики Крым поступлениями платы за использование земельных участков, находящихся в муниципальной собственности», проведение мероприятия</w:t>
      </w:r>
      <w:r w:rsidR="00A0463C"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запланировано на 4 квартал 2020 года</w:t>
      </w:r>
      <w:r w:rsidR="00A0463C"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– 1 квартал 2021года</w:t>
      </w: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</w:p>
    <w:p w:rsidR="00A0463C" w:rsidRPr="00DB72C8" w:rsidRDefault="00A0463C" w:rsidP="004D7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4D78CB" w:rsidRPr="00DB72C8" w:rsidRDefault="00A0463C" w:rsidP="004D7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Кроме того, </w:t>
      </w:r>
      <w:r w:rsidR="004D78CB"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по предложению Общественного совета муниципального образования городской округ Евпатория Республики Крым в Годовой план работы на 2020 год было включено контрольное мероприятие «</w:t>
      </w:r>
      <w:r w:rsidR="004D78CB" w:rsidRPr="00DB72C8">
        <w:rPr>
          <w:rFonts w:ascii="Times New Roman" w:hAnsi="Times New Roman" w:cs="Times New Roman"/>
          <w:sz w:val="24"/>
          <w:szCs w:val="24"/>
        </w:rPr>
        <w:t xml:space="preserve">Проверка использования бюджетных средств в рамках муниципальной программы «Формирование современной городской среды </w:t>
      </w:r>
      <w:r w:rsidR="004D78CB" w:rsidRPr="00DB72C8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округа Евпатория Республики Крым на 2018-2022 </w:t>
      </w:r>
      <w:proofErr w:type="spellStart"/>
      <w:r w:rsidR="004D78CB" w:rsidRPr="00DB72C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4D78CB" w:rsidRPr="00DB72C8">
        <w:rPr>
          <w:rFonts w:ascii="Times New Roman" w:hAnsi="Times New Roman" w:cs="Times New Roman"/>
          <w:sz w:val="24"/>
          <w:szCs w:val="24"/>
        </w:rPr>
        <w:t>.» на капитальный ремонт сквера им. Кирова, расположенного по ул. Кирова в г. Евпатория», данное мероприятие</w:t>
      </w:r>
      <w:proofErr w:type="gramEnd"/>
      <w:r w:rsidR="004D78CB" w:rsidRPr="00DB72C8">
        <w:rPr>
          <w:rFonts w:ascii="Times New Roman" w:hAnsi="Times New Roman" w:cs="Times New Roman"/>
          <w:sz w:val="24"/>
          <w:szCs w:val="24"/>
        </w:rPr>
        <w:t xml:space="preserve"> завершено, результаты доведены до сведения Евпаторийского городского совета Республики Крым.</w:t>
      </w:r>
    </w:p>
    <w:p w:rsidR="00C21828" w:rsidRPr="00DB72C8" w:rsidRDefault="00C21828" w:rsidP="004D7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1828" w:rsidRPr="00DB72C8" w:rsidRDefault="00C21828" w:rsidP="00C2182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Главе города - Председателю Евпаторийского городского совета Республики Крым направляются все результаты проведённых КСП ГО Евпатория РК контрольных и экспертно-аналитических мероприятий.</w:t>
      </w:r>
    </w:p>
    <w:p w:rsidR="00C21828" w:rsidRPr="00DB72C8" w:rsidRDefault="00C2182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Все отчёты по результатам проведённых контрольных мероприятий и заключения по результатам экспертно-аналитических мероприятий доводятся до сведения депутатов путём обсуждения на депутатских комитетах и рассмотрения на сессиях</w:t>
      </w:r>
      <w:r w:rsidR="00C66449" w:rsidRPr="00DB72C8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</w:t>
      </w:r>
      <w:r w:rsidRPr="00DB72C8">
        <w:rPr>
          <w:rFonts w:ascii="Times New Roman" w:hAnsi="Times New Roman" w:cs="Times New Roman"/>
          <w:sz w:val="24"/>
          <w:szCs w:val="24"/>
        </w:rPr>
        <w:t>.</w:t>
      </w:r>
    </w:p>
    <w:p w:rsidR="00FB1CC2" w:rsidRPr="00DB72C8" w:rsidRDefault="00FB1CC2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Также депутаты Евпаторийского городского совета пользуются правом присутствовать на заседаниях Коллегии КСП ГО Евпатория РК, где имеют возможность вместе с членами Коллегии заслушивать непосредственных исполнителей контрольных и экспертно-аналитических мероприятий, задавать им вопросы, связанные с результатами проведённых мероприятий, и получать пояснения в пределах компетенции должностных лиц КСП ГО Евпатория РК.</w:t>
      </w:r>
    </w:p>
    <w:p w:rsidR="00974EC2" w:rsidRPr="00DB72C8" w:rsidRDefault="00974EC2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КСП ГО Евпатория </w:t>
      </w:r>
      <w:r w:rsidR="00FE67BC" w:rsidRPr="00DB72C8">
        <w:rPr>
          <w:rFonts w:ascii="Times New Roman" w:hAnsi="Times New Roman" w:cs="Times New Roman"/>
          <w:sz w:val="24"/>
          <w:szCs w:val="24"/>
        </w:rPr>
        <w:t>РК взаимодействует</w:t>
      </w:r>
      <w:r w:rsidR="00FB1CC2" w:rsidRPr="00DB72C8">
        <w:rPr>
          <w:rFonts w:ascii="Times New Roman" w:hAnsi="Times New Roman" w:cs="Times New Roman"/>
          <w:sz w:val="24"/>
          <w:szCs w:val="24"/>
        </w:rPr>
        <w:t xml:space="preserve"> с председателями депутатских комитетов путём предоставления на их запросы информации</w:t>
      </w:r>
      <w:r w:rsidRPr="00DB72C8">
        <w:rPr>
          <w:rFonts w:ascii="Times New Roman" w:hAnsi="Times New Roman" w:cs="Times New Roman"/>
          <w:sz w:val="24"/>
          <w:szCs w:val="24"/>
        </w:rPr>
        <w:t>, внесения предложений, проектов решений и т.д.</w:t>
      </w:r>
    </w:p>
    <w:p w:rsidR="00611DCF" w:rsidRPr="00DB72C8" w:rsidRDefault="00974EC2" w:rsidP="00C21828">
      <w:pPr>
        <w:pStyle w:val="a5"/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</w:rPr>
        <w:t>Так, в отчётном году в  адрес заместителя председателя Евпаторийского городского совета - председателя комитета по</w:t>
      </w:r>
      <w:r w:rsidRPr="00DB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вопросам жизнеобеспечения, жилищно-коммунального хозяйства и развития городской инфраструктуры</w:t>
      </w:r>
      <w:r w:rsidRPr="00DB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sz w:val="24"/>
          <w:szCs w:val="24"/>
        </w:rPr>
        <w:t>были представлены предложения КСП ГО Евпатория РК к проекту решения</w:t>
      </w:r>
      <w:r w:rsidRPr="00DB72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«О внесении изменений в решение Евпаторийского городского совета Ре публ</w:t>
      </w:r>
      <w:r w:rsidR="00947A36"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ики Крым от 23.10.2019 №2-4/2 «О</w:t>
      </w:r>
      <w:r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 утверждении Положения о департаменте городского хозяйства администрации города Евпатории Республики Крым», по</w:t>
      </w:r>
      <w:proofErr w:type="gramEnd"/>
      <w:r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поручению председателя комитета по вопросам социальной политики, культуры и спорта и делам молодежи о рассмотрении обращения о возможности предоставления дополнительных льгот по аренде помещения КСП ГО Евпатория РК </w:t>
      </w:r>
      <w:r w:rsidR="00060D98" w:rsidRPr="00DB72C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предоставлена консультация по сути поставленного вопроса.</w:t>
      </w:r>
    </w:p>
    <w:p w:rsidR="00060D98" w:rsidRPr="00DB72C8" w:rsidRDefault="00060D9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В отчётном году </w:t>
      </w:r>
      <w:r w:rsidR="00FE67BC" w:rsidRPr="00DB72C8">
        <w:rPr>
          <w:rFonts w:ascii="Times New Roman" w:hAnsi="Times New Roman" w:cs="Times New Roman"/>
          <w:sz w:val="24"/>
          <w:szCs w:val="24"/>
        </w:rPr>
        <w:t xml:space="preserve">в </w:t>
      </w:r>
      <w:r w:rsidRPr="00DB72C8">
        <w:rPr>
          <w:rFonts w:ascii="Times New Roman" w:hAnsi="Times New Roman" w:cs="Times New Roman"/>
          <w:sz w:val="24"/>
          <w:szCs w:val="24"/>
        </w:rPr>
        <w:t xml:space="preserve">КСП ГО Евпатории РК поступило </w:t>
      </w:r>
      <w:r w:rsidR="00FE67BC" w:rsidRPr="00DB72C8">
        <w:rPr>
          <w:rFonts w:ascii="Times New Roman" w:hAnsi="Times New Roman" w:cs="Times New Roman"/>
          <w:sz w:val="24"/>
          <w:szCs w:val="24"/>
        </w:rPr>
        <w:t>14 обращений депут</w:t>
      </w:r>
      <w:r w:rsidR="00E36A53" w:rsidRPr="00DB72C8">
        <w:rPr>
          <w:rFonts w:ascii="Times New Roman" w:hAnsi="Times New Roman" w:cs="Times New Roman"/>
          <w:sz w:val="24"/>
          <w:szCs w:val="24"/>
        </w:rPr>
        <w:t>атов. Все обращения рассмотрены и</w:t>
      </w:r>
      <w:r w:rsidR="00FE67BC" w:rsidRPr="00DB72C8">
        <w:rPr>
          <w:rFonts w:ascii="Times New Roman" w:hAnsi="Times New Roman" w:cs="Times New Roman"/>
          <w:sz w:val="24"/>
          <w:szCs w:val="24"/>
        </w:rPr>
        <w:t xml:space="preserve"> предоставлены письменные ответы.</w:t>
      </w:r>
    </w:p>
    <w:p w:rsidR="00611DCF" w:rsidRPr="00DB72C8" w:rsidRDefault="00611DCF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C8">
        <w:rPr>
          <w:rFonts w:ascii="Times New Roman" w:hAnsi="Times New Roman" w:cs="Times New Roman"/>
          <w:sz w:val="24"/>
          <w:szCs w:val="24"/>
          <w:u w:val="single"/>
        </w:rPr>
        <w:t>Взаимодействие с администрацией города Евпатории</w:t>
      </w:r>
    </w:p>
    <w:p w:rsidR="00FE67BC" w:rsidRPr="00DB72C8" w:rsidRDefault="00FE67BC" w:rsidP="00FE6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2C8">
        <w:rPr>
          <w:rFonts w:ascii="Times New Roman" w:eastAsia="Calibri" w:hAnsi="Times New Roman" w:cs="Times New Roman"/>
          <w:sz w:val="24"/>
          <w:szCs w:val="24"/>
        </w:rPr>
        <w:t>По результатам проведенных контрольных и экспертно-аналитических мероприятий в 2020 году было направлено 48 информационных писем с предложениями (рекомендациями) в адрес главы администрации, руководителей структурных подразделений администрации. Получателями вышеуказанных предложений и рекомендаций предоставлены в КСП ГО Евпатория РК сведения о принятых мерах по реализации предложений КСП ГО Евпатория РК.</w:t>
      </w:r>
    </w:p>
    <w:p w:rsidR="00C21828" w:rsidRPr="00DB72C8" w:rsidRDefault="00C21828" w:rsidP="00C218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 в отчётном периоде</w:t>
      </w:r>
    </w:p>
    <w:p w:rsidR="00C21828" w:rsidRPr="00DB72C8" w:rsidRDefault="00C21828" w:rsidP="00C2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85C" w:rsidRPr="00DB72C8" w:rsidRDefault="00C1085C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sz w:val="24"/>
          <w:szCs w:val="24"/>
        </w:rPr>
        <w:t xml:space="preserve">Основные итоги работы КСП ГО Евпатория РК в отчетном году и за два </w:t>
      </w:r>
      <w:r w:rsidR="00EF6529" w:rsidRPr="00DB72C8">
        <w:rPr>
          <w:rFonts w:ascii="Times New Roman" w:hAnsi="Times New Roman" w:cs="Times New Roman"/>
          <w:sz w:val="24"/>
          <w:szCs w:val="24"/>
        </w:rPr>
        <w:t xml:space="preserve">предшествующих года </w:t>
      </w:r>
      <w:r w:rsidR="000B2423" w:rsidRPr="00DB72C8">
        <w:rPr>
          <w:rFonts w:ascii="Times New Roman" w:hAnsi="Times New Roman" w:cs="Times New Roman"/>
          <w:sz w:val="24"/>
          <w:szCs w:val="24"/>
        </w:rPr>
        <w:t>представлены в таблице ниже:</w:t>
      </w:r>
    </w:p>
    <w:p w:rsidR="00295C19" w:rsidRPr="00DB72C8" w:rsidRDefault="00295C19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35" w:type="dxa"/>
        <w:tblLook w:val="04A0" w:firstRow="1" w:lastRow="0" w:firstColumn="1" w:lastColumn="0" w:noHBand="0" w:noVBand="1"/>
      </w:tblPr>
      <w:tblGrid>
        <w:gridCol w:w="4673"/>
        <w:gridCol w:w="1560"/>
        <w:gridCol w:w="1701"/>
        <w:gridCol w:w="1701"/>
      </w:tblGrid>
      <w:tr w:rsidR="00EF6529" w:rsidRPr="00DB72C8" w:rsidTr="00EF6529">
        <w:tc>
          <w:tcPr>
            <w:tcW w:w="4673" w:type="dxa"/>
          </w:tcPr>
          <w:p w:rsidR="00EF6529" w:rsidRPr="00DB72C8" w:rsidRDefault="00EF652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:rsidR="00EF6529" w:rsidRPr="00DB72C8" w:rsidRDefault="00EF652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b/>
                <w:sz w:val="24"/>
                <w:szCs w:val="24"/>
              </w:rPr>
              <w:t>2018год</w:t>
            </w:r>
          </w:p>
        </w:tc>
        <w:tc>
          <w:tcPr>
            <w:tcW w:w="1701" w:type="dxa"/>
          </w:tcPr>
          <w:p w:rsidR="00EF6529" w:rsidRPr="00DB72C8" w:rsidRDefault="00EF652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  <w:tc>
          <w:tcPr>
            <w:tcW w:w="1701" w:type="dxa"/>
          </w:tcPr>
          <w:p w:rsidR="00EF6529" w:rsidRPr="00DB72C8" w:rsidRDefault="00EF652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b/>
                <w:sz w:val="24"/>
                <w:szCs w:val="24"/>
              </w:rPr>
              <w:t>2020год</w:t>
            </w:r>
          </w:p>
        </w:tc>
      </w:tr>
      <w:tr w:rsidR="00EF6529" w:rsidRPr="00DB72C8" w:rsidTr="00EF6529">
        <w:tc>
          <w:tcPr>
            <w:tcW w:w="4673" w:type="dxa"/>
          </w:tcPr>
          <w:p w:rsidR="00EF6529" w:rsidRPr="00DB72C8" w:rsidRDefault="00EF6529" w:rsidP="00295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  <w:r w:rsidR="00295C19" w:rsidRPr="00DB72C8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60" w:type="dxa"/>
          </w:tcPr>
          <w:p w:rsidR="00EF652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F652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F6529" w:rsidRPr="00DB72C8" w:rsidRDefault="0057326A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6529" w:rsidRPr="00DB72C8" w:rsidTr="00EF6529">
        <w:tc>
          <w:tcPr>
            <w:tcW w:w="4673" w:type="dxa"/>
          </w:tcPr>
          <w:p w:rsidR="00EF6529" w:rsidRPr="00DB72C8" w:rsidRDefault="000A4245" w:rsidP="000A4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295C19" w:rsidRPr="00DB72C8">
              <w:rPr>
                <w:rFonts w:ascii="Times New Roman" w:hAnsi="Times New Roman" w:cs="Times New Roman"/>
                <w:sz w:val="24"/>
                <w:szCs w:val="24"/>
              </w:rPr>
              <w:t>кспертно-аналитических</w:t>
            </w:r>
          </w:p>
        </w:tc>
        <w:tc>
          <w:tcPr>
            <w:tcW w:w="1560" w:type="dxa"/>
          </w:tcPr>
          <w:p w:rsidR="00EF652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F652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6529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529" w:rsidRPr="00DB72C8" w:rsidTr="00EF6529">
        <w:tc>
          <w:tcPr>
            <w:tcW w:w="4673" w:type="dxa"/>
          </w:tcPr>
          <w:p w:rsidR="00EF6529" w:rsidRPr="00DB72C8" w:rsidRDefault="000A4245" w:rsidP="000A4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95C19" w:rsidRPr="00DB72C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онтрольных </w:t>
            </w:r>
          </w:p>
        </w:tc>
        <w:tc>
          <w:tcPr>
            <w:tcW w:w="1560" w:type="dxa"/>
          </w:tcPr>
          <w:p w:rsidR="00EF652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652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F6529" w:rsidRPr="00DB72C8" w:rsidRDefault="0057326A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C19" w:rsidRPr="00DB72C8" w:rsidTr="00EF6529">
        <w:tc>
          <w:tcPr>
            <w:tcW w:w="4673" w:type="dxa"/>
          </w:tcPr>
          <w:p w:rsidR="00295C19" w:rsidRPr="00DB72C8" w:rsidRDefault="00295C19" w:rsidP="00295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Охвачено контролем бюджетных средств (млн</w:t>
            </w:r>
            <w:proofErr w:type="gramStart"/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уб)</w:t>
            </w:r>
          </w:p>
        </w:tc>
        <w:tc>
          <w:tcPr>
            <w:tcW w:w="1560" w:type="dxa"/>
          </w:tcPr>
          <w:p w:rsidR="00295C1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631,956</w:t>
            </w:r>
          </w:p>
        </w:tc>
        <w:tc>
          <w:tcPr>
            <w:tcW w:w="1701" w:type="dxa"/>
          </w:tcPr>
          <w:p w:rsidR="00295C1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736,796</w:t>
            </w:r>
          </w:p>
        </w:tc>
        <w:tc>
          <w:tcPr>
            <w:tcW w:w="1701" w:type="dxa"/>
          </w:tcPr>
          <w:p w:rsidR="00295C19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5 480,491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C2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нарушений в финансово-бюджетной сфере (млн. руб.)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81,205</w:t>
            </w:r>
          </w:p>
        </w:tc>
        <w:tc>
          <w:tcPr>
            <w:tcW w:w="1701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805,740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0A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Устранено нарушений по результатам проверок КСП ГО Евпатория РК (млн. руб./% от суммы выявленных нарушений)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27,962</w:t>
            </w:r>
          </w:p>
          <w:p w:rsidR="00295C1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1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34,4%</w:t>
            </w:r>
          </w:p>
        </w:tc>
        <w:tc>
          <w:tcPr>
            <w:tcW w:w="1701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105,153</w:t>
            </w:r>
          </w:p>
          <w:p w:rsidR="00295C1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19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44,048</w:t>
            </w:r>
          </w:p>
          <w:p w:rsidR="00683A18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18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C2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представлений и предписаний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0A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</w:t>
            </w:r>
            <w:r w:rsidR="000A4245" w:rsidRPr="00DB72C8">
              <w:rPr>
                <w:rFonts w:ascii="Times New Roman" w:hAnsi="Times New Roman" w:cs="Times New Roman"/>
                <w:sz w:val="24"/>
                <w:szCs w:val="24"/>
              </w:rPr>
              <w:t>правленных в органы прокуратуры и</w:t>
            </w: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245" w:rsidRPr="00DB72C8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0A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A4245" w:rsidRPr="00DB72C8">
              <w:rPr>
                <w:rFonts w:ascii="Times New Roman" w:hAnsi="Times New Roman" w:cs="Times New Roman"/>
                <w:sz w:val="24"/>
                <w:szCs w:val="24"/>
              </w:rPr>
              <w:t>уголовных дел, возбужденных на основании материалов (или при содействии) КСП ГО Евпатория РК</w:t>
            </w: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3D0B" w:rsidRPr="00DB72C8" w:rsidRDefault="000A4245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3D0B" w:rsidRPr="00DB72C8" w:rsidRDefault="000A4245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295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295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Привлечено по материалам КСП ГО Евпатория РК к дисциплинарной ответственности должностных лиц объектов контроля, чел.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5C19" w:rsidRPr="00DB72C8" w:rsidTr="00EF6529">
        <w:tc>
          <w:tcPr>
            <w:tcW w:w="4673" w:type="dxa"/>
          </w:tcPr>
          <w:p w:rsidR="00295C19" w:rsidRPr="00DB72C8" w:rsidRDefault="00295C19" w:rsidP="00C2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подготовленных сотрудниками КСП ГО Евпатория РК на проекты муниципальных правовых актов</w:t>
            </w:r>
          </w:p>
        </w:tc>
        <w:tc>
          <w:tcPr>
            <w:tcW w:w="1560" w:type="dxa"/>
          </w:tcPr>
          <w:p w:rsidR="00295C19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295C19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295C19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93D0B" w:rsidRPr="00DB72C8" w:rsidTr="00EF6529">
        <w:tc>
          <w:tcPr>
            <w:tcW w:w="4673" w:type="dxa"/>
          </w:tcPr>
          <w:p w:rsidR="00193D0B" w:rsidRPr="00DB72C8" w:rsidRDefault="00295C19" w:rsidP="00C2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содержание КСП ГО Евпатория РК в отчетном году (млн. руб.)</w:t>
            </w:r>
          </w:p>
        </w:tc>
        <w:tc>
          <w:tcPr>
            <w:tcW w:w="1560" w:type="dxa"/>
          </w:tcPr>
          <w:p w:rsidR="00193D0B" w:rsidRPr="00DB72C8" w:rsidRDefault="00295C19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7,216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6,967</w:t>
            </w:r>
          </w:p>
        </w:tc>
        <w:tc>
          <w:tcPr>
            <w:tcW w:w="1701" w:type="dxa"/>
          </w:tcPr>
          <w:p w:rsidR="00193D0B" w:rsidRPr="00DB72C8" w:rsidRDefault="00683A18" w:rsidP="00295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C8">
              <w:rPr>
                <w:rFonts w:ascii="Times New Roman" w:hAnsi="Times New Roman" w:cs="Times New Roman"/>
                <w:sz w:val="24"/>
                <w:szCs w:val="24"/>
              </w:rPr>
              <w:t>7,489</w:t>
            </w:r>
          </w:p>
        </w:tc>
      </w:tr>
    </w:tbl>
    <w:p w:rsidR="00EF6529" w:rsidRPr="00DB72C8" w:rsidRDefault="00EF6529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828" w:rsidRPr="00DB72C8" w:rsidRDefault="000B2423" w:rsidP="0084677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b/>
          <w:sz w:val="24"/>
          <w:szCs w:val="24"/>
        </w:rPr>
        <w:t>Общие итоги экспертно-аналитической деятельности</w:t>
      </w:r>
    </w:p>
    <w:p w:rsidR="00C21828" w:rsidRPr="00DB72C8" w:rsidRDefault="00C21828" w:rsidP="00C21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828" w:rsidRPr="00DB72C8" w:rsidRDefault="000B2423" w:rsidP="0084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В 2020 году сотрудниками КСП ГО Евпатория РК </w:t>
      </w:r>
      <w:r w:rsidR="00846773" w:rsidRPr="00DB72C8">
        <w:rPr>
          <w:rFonts w:ascii="Times New Roman" w:eastAsia="Times New Roman" w:hAnsi="Times New Roman" w:cs="Times New Roman"/>
          <w:sz w:val="24"/>
          <w:szCs w:val="24"/>
        </w:rPr>
        <w:t>закончено 6 из 8-ми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экспертно-аналитических мероприятий (в </w:t>
      </w:r>
      <w:r w:rsidR="00C66449" w:rsidRPr="00DB72C8">
        <w:rPr>
          <w:rFonts w:ascii="Times New Roman" w:eastAsia="Times New Roman" w:hAnsi="Times New Roman" w:cs="Times New Roman"/>
          <w:sz w:val="24"/>
          <w:szCs w:val="24"/>
        </w:rPr>
        <w:t>указанное количество не включены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hAnsi="Times New Roman"/>
          <w:sz w:val="24"/>
          <w:szCs w:val="24"/>
        </w:rPr>
        <w:t>заключени</w:t>
      </w:r>
      <w:r w:rsidR="00C66449" w:rsidRPr="00DB72C8">
        <w:rPr>
          <w:rFonts w:ascii="Times New Roman" w:hAnsi="Times New Roman"/>
          <w:sz w:val="24"/>
          <w:szCs w:val="24"/>
        </w:rPr>
        <w:t>я</w:t>
      </w:r>
      <w:r w:rsidRPr="00DB72C8">
        <w:rPr>
          <w:rFonts w:ascii="Times New Roman" w:hAnsi="Times New Roman"/>
          <w:sz w:val="24"/>
          <w:szCs w:val="24"/>
        </w:rPr>
        <w:t xml:space="preserve"> по результатам финансово-экономической экспертизы проектов муниципальных правовых актов):</w:t>
      </w:r>
    </w:p>
    <w:p w:rsidR="00846773" w:rsidRPr="00DB72C8" w:rsidRDefault="00846773" w:rsidP="00FE67B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Мониторинг действующих муниципальных программ муниципального образования городской округ Евпатория Республики Крым, для включения в</w:t>
      </w:r>
      <w:r w:rsidRPr="00DB72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sz w:val="24"/>
          <w:szCs w:val="24"/>
        </w:rPr>
        <w:t>перечень муниципальных программ, отобранных для проведения финансово-экономической экспертизы;</w:t>
      </w:r>
    </w:p>
    <w:p w:rsidR="00846773" w:rsidRPr="00DB72C8" w:rsidRDefault="00846773" w:rsidP="00FE67B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Проверка 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 за 2019 год;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773" w:rsidRPr="00DB72C8" w:rsidRDefault="00846773" w:rsidP="00FE67B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Внешняя проверка и подготовка заключения </w:t>
      </w:r>
      <w:proofErr w:type="gramStart"/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на отчет </w:t>
      </w:r>
      <w:r w:rsidRPr="00DB72C8">
        <w:rPr>
          <w:rFonts w:ascii="Times New Roman" w:hAnsi="Times New Roman" w:cs="Times New Roman"/>
          <w:sz w:val="24"/>
          <w:szCs w:val="24"/>
        </w:rPr>
        <w:t>об исполнении бюджета городского округа Евпатория Республики Крым за отчётный финансовый год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для представления в Евпаторийский городской совет</w:t>
      </w:r>
      <w:proofErr w:type="gramEnd"/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Крым;</w:t>
      </w:r>
      <w:r w:rsidRPr="00DB7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773" w:rsidRPr="00DB72C8" w:rsidRDefault="00846773" w:rsidP="00FE67B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Проверка целевого и эффективного распоряжения объектами специализированного жилищного фонда муниципального образования городской округ Евпатория Республики Крым, соблюдения требований федеральных и муниципальных правовых актов, регулирующих вопросы порядка учета, предоставления и распоряжения объектами специализированного жилищного фонда, соблюдения порядка учёта нуждающихся в предоставлении помещений специализированного жилищного фонда за 2017-2019 годы; </w:t>
      </w:r>
    </w:p>
    <w:p w:rsidR="00846773" w:rsidRPr="00DB72C8" w:rsidRDefault="00846773" w:rsidP="00FE67B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Оценка эффективности предоставления налоговых и </w:t>
      </w:r>
      <w:r w:rsidR="00CB41C0" w:rsidRPr="00DB72C8">
        <w:rPr>
          <w:rFonts w:ascii="Times New Roman" w:hAnsi="Times New Roman" w:cs="Times New Roman"/>
          <w:sz w:val="24"/>
          <w:szCs w:val="24"/>
        </w:rPr>
        <w:t>иных льгот,</w:t>
      </w:r>
      <w:r w:rsidRPr="00DB72C8">
        <w:rPr>
          <w:rFonts w:ascii="Times New Roman" w:hAnsi="Times New Roman" w:cs="Times New Roman"/>
          <w:sz w:val="24"/>
          <w:szCs w:val="24"/>
        </w:rPr>
        <w:t xml:space="preserve"> и преимуществ, бюджетных кредитов за счет средств бюджета муниципального образования в 2019 году;</w:t>
      </w:r>
    </w:p>
    <w:p w:rsidR="00846773" w:rsidRPr="00DB72C8" w:rsidRDefault="00846773" w:rsidP="00FE67B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72C8">
        <w:rPr>
          <w:rFonts w:ascii="Times New Roman" w:hAnsi="Times New Roman"/>
          <w:sz w:val="24"/>
          <w:szCs w:val="24"/>
        </w:rPr>
        <w:lastRenderedPageBreak/>
        <w:t>Подготовка заключения на проект бюджета городского округа Евпатория Республики Крым на 2021 год и плановый период 2022 и 2023 годов.</w:t>
      </w:r>
    </w:p>
    <w:p w:rsidR="00846773" w:rsidRPr="00DB72C8" w:rsidRDefault="00846773" w:rsidP="0084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2C8">
        <w:rPr>
          <w:rFonts w:ascii="Times New Roman" w:hAnsi="Times New Roman"/>
          <w:sz w:val="24"/>
          <w:szCs w:val="24"/>
        </w:rPr>
        <w:t xml:space="preserve">Два экспертно-аналитических мероприятия начаты в 2020году, их завершение планируется </w:t>
      </w:r>
      <w:r w:rsidR="00E36A53" w:rsidRPr="00DB72C8">
        <w:rPr>
          <w:rFonts w:ascii="Times New Roman" w:hAnsi="Times New Roman"/>
          <w:sz w:val="24"/>
          <w:szCs w:val="24"/>
        </w:rPr>
        <w:t>в</w:t>
      </w:r>
      <w:r w:rsidRPr="00DB72C8">
        <w:rPr>
          <w:rFonts w:ascii="Times New Roman" w:hAnsi="Times New Roman"/>
          <w:sz w:val="24"/>
          <w:szCs w:val="24"/>
        </w:rPr>
        <w:t xml:space="preserve"> 1 квартал</w:t>
      </w:r>
      <w:r w:rsidR="00E36A53" w:rsidRPr="00DB72C8">
        <w:rPr>
          <w:rFonts w:ascii="Times New Roman" w:hAnsi="Times New Roman"/>
          <w:sz w:val="24"/>
          <w:szCs w:val="24"/>
        </w:rPr>
        <w:t>е</w:t>
      </w:r>
      <w:r w:rsidRPr="00DB72C8">
        <w:rPr>
          <w:rFonts w:ascii="Times New Roman" w:hAnsi="Times New Roman"/>
          <w:sz w:val="24"/>
          <w:szCs w:val="24"/>
        </w:rPr>
        <w:t xml:space="preserve"> текущего года:</w:t>
      </w:r>
    </w:p>
    <w:p w:rsidR="00846773" w:rsidRPr="00DB72C8" w:rsidRDefault="00846773" w:rsidP="00FE67BC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Проведение финансово-экономической экспертизы муниципальной программы «Развитие культуры и укрепление межнационального согласия на территории городского округа Евпатория Республики Крым»; </w:t>
      </w:r>
    </w:p>
    <w:p w:rsidR="00846773" w:rsidRPr="00DB72C8" w:rsidRDefault="00846773" w:rsidP="00FE67BC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Проведение финансово-экономической экспертизы муниципальной программы «Управление муниципальным имуществом городского округа Евпатория Республики Крым».</w:t>
      </w:r>
    </w:p>
    <w:p w:rsidR="00846773" w:rsidRPr="00DB72C8" w:rsidRDefault="00846773" w:rsidP="00FE67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2C8">
        <w:rPr>
          <w:rFonts w:ascii="Times New Roman" w:hAnsi="Times New Roman"/>
          <w:sz w:val="24"/>
          <w:szCs w:val="24"/>
        </w:rPr>
        <w:t>Продление сроков проведения указанных экспертно-аналитических мероприятий связано со следующими объективными причинами:</w:t>
      </w:r>
    </w:p>
    <w:p w:rsidR="00846773" w:rsidRPr="00DB72C8" w:rsidRDefault="00846773" w:rsidP="00FE67B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- </w:t>
      </w:r>
      <w:r w:rsidR="00BC0939" w:rsidRPr="00DB72C8">
        <w:rPr>
          <w:rFonts w:ascii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sz w:val="24"/>
          <w:szCs w:val="24"/>
        </w:rPr>
        <w:t xml:space="preserve">отвлечение сотрудников от плановых мероприятий для </w:t>
      </w:r>
      <w:r w:rsidRPr="00DB72C8">
        <w:rPr>
          <w:rFonts w:ascii="Times New Roman" w:hAnsi="Times New Roman" w:cs="Times New Roman"/>
          <w:sz w:val="24"/>
          <w:szCs w:val="24"/>
          <w:lang w:bidi="ru-RU"/>
        </w:rPr>
        <w:t>участия в других экспертно-аналитических мероприятиях, а также для подготовки справок по требованиям прокуратуры,</w:t>
      </w:r>
      <w:r w:rsidR="00C66449" w:rsidRPr="00DB72C8">
        <w:rPr>
          <w:rFonts w:ascii="Times New Roman" w:hAnsi="Times New Roman" w:cs="Times New Roman"/>
          <w:sz w:val="24"/>
          <w:szCs w:val="24"/>
          <w:lang w:bidi="ru-RU"/>
        </w:rPr>
        <w:t xml:space="preserve"> запросам правоохранительных органов,</w:t>
      </w:r>
      <w:r w:rsidRPr="00DB72C8">
        <w:rPr>
          <w:rFonts w:ascii="Times New Roman" w:hAnsi="Times New Roman" w:cs="Times New Roman"/>
          <w:sz w:val="24"/>
          <w:szCs w:val="24"/>
          <w:lang w:bidi="ru-RU"/>
        </w:rPr>
        <w:t xml:space="preserve">  участи</w:t>
      </w:r>
      <w:r w:rsidR="00C66449" w:rsidRPr="00DB72C8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DB72C8">
        <w:rPr>
          <w:rFonts w:ascii="Times New Roman" w:hAnsi="Times New Roman" w:cs="Times New Roman"/>
          <w:sz w:val="24"/>
          <w:szCs w:val="24"/>
          <w:lang w:bidi="ru-RU"/>
        </w:rPr>
        <w:t xml:space="preserve"> в оргштатных мероприятиях;</w:t>
      </w:r>
    </w:p>
    <w:p w:rsidR="00BC0939" w:rsidRPr="00DB72C8" w:rsidRDefault="00846773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C8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66449" w:rsidRPr="00DB72C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B72C8">
        <w:rPr>
          <w:rFonts w:ascii="Times New Roman" w:hAnsi="Times New Roman" w:cs="Times New Roman"/>
          <w:sz w:val="24"/>
          <w:szCs w:val="24"/>
          <w:lang w:bidi="ru-RU"/>
        </w:rPr>
        <w:t xml:space="preserve">приостановка </w:t>
      </w:r>
      <w:r w:rsidRPr="00DB72C8">
        <w:rPr>
          <w:rFonts w:ascii="Times New Roman" w:hAnsi="Times New Roman" w:cs="Times New Roman"/>
          <w:sz w:val="24"/>
          <w:szCs w:val="24"/>
        </w:rPr>
        <w:t>контрольных и экспертно-аналитические мероприятий, проводимых КСП ГО Евпатория РК на основании распоряжений от 26.03.2020 № 01-23/16 (во исполнение Указа Президента РФ от 25.03.2020 №206 «Об объявлении в Российской Федерации нерабочих дней», Указа Главы Республики Крым №63-У «О введении режима повышенной готовности на территории Республики Крым»);</w:t>
      </w:r>
      <w:r w:rsidR="00BC0939" w:rsidRPr="00DB7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6773" w:rsidRPr="00DB72C8" w:rsidRDefault="00BC0939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-   несвоевременное или неполное </w:t>
      </w:r>
      <w:r w:rsidR="00CB41C0" w:rsidRPr="00DB72C8">
        <w:rPr>
          <w:rFonts w:ascii="Times New Roman" w:hAnsi="Times New Roman" w:cs="Times New Roman"/>
          <w:sz w:val="24"/>
          <w:szCs w:val="24"/>
        </w:rPr>
        <w:t>предоставление объектами контроля</w:t>
      </w:r>
      <w:r w:rsidRPr="00DB72C8">
        <w:rPr>
          <w:rFonts w:ascii="Times New Roman" w:hAnsi="Times New Roman" w:cs="Times New Roman"/>
          <w:sz w:val="24"/>
          <w:szCs w:val="24"/>
        </w:rPr>
        <w:t xml:space="preserve"> информации и документов на запросы КСП ГО Евпатория РК;</w:t>
      </w:r>
    </w:p>
    <w:p w:rsidR="00846773" w:rsidRPr="00DB72C8" w:rsidRDefault="00846773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- нахождение на больничном листе в </w:t>
      </w:r>
      <w:r w:rsidR="00BC0939" w:rsidRPr="00DB72C8">
        <w:rPr>
          <w:rFonts w:ascii="Times New Roman" w:hAnsi="Times New Roman" w:cs="Times New Roman"/>
          <w:sz w:val="24"/>
          <w:szCs w:val="24"/>
        </w:rPr>
        <w:t xml:space="preserve">октябре - </w:t>
      </w:r>
      <w:r w:rsidRPr="00DB72C8">
        <w:rPr>
          <w:rFonts w:ascii="Times New Roman" w:hAnsi="Times New Roman" w:cs="Times New Roman"/>
          <w:sz w:val="24"/>
          <w:szCs w:val="24"/>
        </w:rPr>
        <w:t xml:space="preserve">декабре 2020года </w:t>
      </w:r>
      <w:r w:rsidR="00BC0939" w:rsidRPr="00DB72C8">
        <w:rPr>
          <w:rFonts w:ascii="Times New Roman" w:hAnsi="Times New Roman" w:cs="Times New Roman"/>
          <w:sz w:val="24"/>
          <w:szCs w:val="24"/>
        </w:rPr>
        <w:t>одновременно нескольких должностных лиц КСП ГО Евпатория РК.</w:t>
      </w:r>
    </w:p>
    <w:p w:rsidR="00BC0939" w:rsidRPr="00DB72C8" w:rsidRDefault="00BC0939" w:rsidP="00FE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C8">
        <w:rPr>
          <w:rFonts w:ascii="Times New Roman" w:eastAsia="Times New Roman" w:hAnsi="Times New Roman" w:cs="Times New Roman"/>
          <w:sz w:val="24"/>
          <w:szCs w:val="24"/>
        </w:rPr>
        <w:t>По итогам шести проведённых в 2020 году экспертно-аналитических мероприятий сотрудниками КСП ГО Евпатория РК выявлено 92 нарушения на общую сумму 778,753</w:t>
      </w:r>
      <w:r w:rsidR="00CB41C0"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DB72C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B72C8">
        <w:rPr>
          <w:rFonts w:ascii="Times New Roman" w:eastAsia="Times New Roman" w:hAnsi="Times New Roman" w:cs="Times New Roman"/>
          <w:sz w:val="24"/>
          <w:szCs w:val="24"/>
        </w:rPr>
        <w:t>уб.</w:t>
      </w:r>
      <w:r w:rsidR="0057326A"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CB41C0" w:rsidRPr="00DB72C8">
        <w:rPr>
          <w:rFonts w:ascii="Times New Roman" w:eastAsia="Times New Roman" w:hAnsi="Times New Roman" w:cs="Times New Roman"/>
          <w:sz w:val="24"/>
          <w:szCs w:val="24"/>
        </w:rPr>
        <w:t xml:space="preserve">, выявлено 18 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>нарушени</w:t>
      </w:r>
      <w:r w:rsidR="00CB41C0" w:rsidRPr="00DB72C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449" w:rsidRPr="00DB72C8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>ведения бухгалтерского учёта, составления и предоставления бухгалтерской (финансовой) отчётности на сумму 571,767</w:t>
      </w:r>
      <w:r w:rsidR="00CB41C0"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млн.руб.; </w:t>
      </w:r>
      <w:r w:rsidR="00CB41C0" w:rsidRPr="00DB72C8">
        <w:rPr>
          <w:rFonts w:ascii="Times New Roman" w:eastAsia="Times New Roman" w:hAnsi="Times New Roman" w:cs="Times New Roman"/>
          <w:sz w:val="24"/>
          <w:szCs w:val="24"/>
        </w:rPr>
        <w:t xml:space="preserve">28 нарушений, допущенных при осуществлении муниципальных закупок на сумму 180,996 млн.руб. и другие. Наибольшее в отчётном году по количеству нарушений (37) было </w:t>
      </w:r>
      <w:r w:rsidR="0057326A" w:rsidRPr="00DB72C8">
        <w:rPr>
          <w:rFonts w:ascii="Times New Roman" w:eastAsia="Times New Roman" w:hAnsi="Times New Roman" w:cs="Times New Roman"/>
          <w:sz w:val="24"/>
          <w:szCs w:val="24"/>
        </w:rPr>
        <w:t>допущено объектами</w:t>
      </w:r>
      <w:r w:rsidR="00CB41C0" w:rsidRPr="00DB72C8">
        <w:rPr>
          <w:rFonts w:ascii="Times New Roman" w:eastAsia="Times New Roman" w:hAnsi="Times New Roman" w:cs="Times New Roman"/>
          <w:sz w:val="24"/>
          <w:szCs w:val="24"/>
        </w:rPr>
        <w:t xml:space="preserve"> контроля при формировании и исполнении бюджета.</w:t>
      </w:r>
    </w:p>
    <w:p w:rsidR="0057326A" w:rsidRPr="00DB72C8" w:rsidRDefault="0057326A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B72C8">
        <w:rPr>
          <w:rFonts w:ascii="Times New Roman" w:eastAsia="Times New Roman" w:hAnsi="Times New Roman" w:cs="Times New Roman"/>
          <w:i/>
          <w:sz w:val="24"/>
          <w:szCs w:val="24"/>
        </w:rPr>
        <w:t>Так,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нешней проверкой бюджетной отчетности главных администраторов бюджетных средств установлены многочисленные факты нарушения правил ведения бухгалтерского учета, повлекшие искажение бюджетной отчетности ГАБС на общую сумму 571 767,65 тыс. рублей, в том числе: занижение дебиторской задолженности на сумму финансовых требований по компенсации затрат государства к</w:t>
      </w:r>
      <w:r w:rsidR="00E36A53"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получателям авансовых платежей;</w:t>
      </w:r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занижение дебиторской задолженности в предъявленной к возмещению сумме неправомерно оплаченных работ по муниципальному контракту; занижение объема принятых обязатель</w:t>
      </w:r>
      <w:proofErr w:type="gramStart"/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ств с пр</w:t>
      </w:r>
      <w:proofErr w:type="gramEnd"/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именением конкурентных способов; неотражение сведений о просроченной дебиторской задолженности.</w:t>
      </w:r>
    </w:p>
    <w:p w:rsidR="0057326A" w:rsidRPr="00DB72C8" w:rsidRDefault="0057326A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B72C8">
        <w:rPr>
          <w:rFonts w:ascii="Times New Roman" w:eastAsia="Calibri" w:hAnsi="Times New Roman" w:cs="Times New Roman"/>
          <w:i/>
          <w:sz w:val="24"/>
          <w:szCs w:val="24"/>
        </w:rPr>
        <w:t>Также экспертно-аналитическим мероприятием «Экспертиза проекта решения Евпаторийского городского совета Республики Крым «О бюджете муниципального образования городской округ Евпатория Республики Крым на 2021 год и плановый период 2022 и 2023 годов» установлено 28 случаев нарушения главными распорядителями бюджетных средств порядка планирования бюджетных ассигнований и методики, установленной финансовым органом муниципального образования</w:t>
      </w:r>
      <w:r w:rsidR="00E36A53" w:rsidRPr="00DB72C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B72C8">
        <w:rPr>
          <w:rFonts w:ascii="Times New Roman" w:eastAsia="Calibri" w:hAnsi="Times New Roman" w:cs="Times New Roman"/>
          <w:i/>
          <w:sz w:val="24"/>
          <w:szCs w:val="24"/>
        </w:rPr>
        <w:t xml:space="preserve"> на общую сумму 25 988,73 тыс. рублей, в том числе: завышения</w:t>
      </w:r>
      <w:proofErr w:type="gramEnd"/>
      <w:r w:rsidRPr="00DB72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DB72C8">
        <w:rPr>
          <w:rFonts w:ascii="Times New Roman" w:eastAsia="Calibri" w:hAnsi="Times New Roman" w:cs="Times New Roman"/>
          <w:i/>
          <w:sz w:val="24"/>
          <w:szCs w:val="24"/>
        </w:rPr>
        <w:t xml:space="preserve">фонда оплаты труда; планирование объемов субсидий на выполнение муниципального задания с превышением утвержденных величин нормативных затрат на оказание муниципальных услуг; планирование расходов по несоответствующим целевым статьям расходов; планирование в составе программных расходов бюджета расходов, не связанных с выполнением муниципальных </w:t>
      </w:r>
      <w:r w:rsidRPr="00DB72C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программ; планирование расходов на приобретение техники, канцелярских товаров с превышением утвержденных нормативов затрат.</w:t>
      </w:r>
      <w:proofErr w:type="gramEnd"/>
    </w:p>
    <w:p w:rsidR="00C21828" w:rsidRPr="00DB72C8" w:rsidRDefault="00C21828" w:rsidP="00C21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828" w:rsidRPr="00DB72C8" w:rsidRDefault="00C21828" w:rsidP="00C2182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b/>
          <w:sz w:val="24"/>
          <w:szCs w:val="24"/>
        </w:rPr>
        <w:t>Общие итоги контрольной деятельности</w:t>
      </w:r>
    </w:p>
    <w:p w:rsidR="00C21828" w:rsidRPr="00DB72C8" w:rsidRDefault="00C21828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2C8">
        <w:rPr>
          <w:rFonts w:ascii="Times New Roman" w:eastAsia="Calibri" w:hAnsi="Times New Roman" w:cs="Times New Roman"/>
          <w:sz w:val="24"/>
          <w:szCs w:val="24"/>
        </w:rPr>
        <w:t xml:space="preserve">В отчетном периоде КСП ГО Евпатория РК </w:t>
      </w:r>
      <w:r w:rsidR="0057326A" w:rsidRPr="00DB72C8">
        <w:rPr>
          <w:rFonts w:ascii="Times New Roman" w:eastAsia="Calibri" w:hAnsi="Times New Roman" w:cs="Times New Roman"/>
          <w:sz w:val="24"/>
          <w:szCs w:val="24"/>
        </w:rPr>
        <w:t xml:space="preserve">окончено </w:t>
      </w:r>
      <w:r w:rsidR="0043277A" w:rsidRPr="00DB72C8">
        <w:rPr>
          <w:rFonts w:ascii="Times New Roman" w:eastAsia="Calibri" w:hAnsi="Times New Roman" w:cs="Times New Roman"/>
          <w:sz w:val="24"/>
          <w:szCs w:val="24"/>
        </w:rPr>
        <w:t>5</w:t>
      </w:r>
      <w:r w:rsidR="0057326A" w:rsidRPr="00DB72C8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43277A" w:rsidRPr="00DB72C8">
        <w:rPr>
          <w:rFonts w:ascii="Times New Roman" w:eastAsia="Calibri" w:hAnsi="Times New Roman" w:cs="Times New Roman"/>
          <w:sz w:val="24"/>
          <w:szCs w:val="24"/>
        </w:rPr>
        <w:t>6</w:t>
      </w:r>
      <w:r w:rsidR="0057326A" w:rsidRPr="00DB72C8">
        <w:rPr>
          <w:rFonts w:ascii="Times New Roman" w:eastAsia="Calibri" w:hAnsi="Times New Roman" w:cs="Times New Roman"/>
          <w:sz w:val="24"/>
          <w:szCs w:val="24"/>
        </w:rPr>
        <w:t>-ти запланированных контрольных мероприятий:</w:t>
      </w:r>
    </w:p>
    <w:p w:rsidR="00C21828" w:rsidRPr="00DB72C8" w:rsidRDefault="0043277A" w:rsidP="00FE67B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Проверка отдельных вопросов финансово-хозяйственной деятельности Управления по делам семьи, молодежи и спорта администрации города Евпатории Республики Крым за 2018, 2019 </w:t>
      </w:r>
      <w:proofErr w:type="spellStart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г.</w:t>
      </w:r>
      <w:proofErr w:type="gramStart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</w:t>
      </w:r>
      <w:proofErr w:type="spellEnd"/>
      <w:proofErr w:type="gramEnd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43277A" w:rsidRPr="00DB72C8" w:rsidRDefault="0043277A" w:rsidP="00FE67B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Проверка использования бюджетных сре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амках муниципальной программы «Формирование современной городской среды городского округа Евпатория Республики Крым на 2018-2022 </w:t>
      </w:r>
      <w:proofErr w:type="spellStart"/>
      <w:r w:rsidRPr="00DB72C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DB72C8">
        <w:rPr>
          <w:rFonts w:ascii="Times New Roman" w:hAnsi="Times New Roman" w:cs="Times New Roman"/>
          <w:sz w:val="24"/>
          <w:szCs w:val="24"/>
        </w:rPr>
        <w:t>.» на капитальный ремонт сквера им. Кирова, расположенного по ул. Кирова в г. Евпатория».</w:t>
      </w:r>
    </w:p>
    <w:p w:rsidR="0043277A" w:rsidRPr="00DB72C8" w:rsidRDefault="0043277A" w:rsidP="00FE67B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Проверка финансово-хозяйственной деятельности муниципального бюджетного учреждения «Центр массового спорта» за 2018, 2019 </w:t>
      </w:r>
      <w:proofErr w:type="spellStart"/>
      <w:r w:rsidRPr="00DB72C8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DB72C8">
        <w:rPr>
          <w:rFonts w:ascii="Times New Roman" w:hAnsi="Times New Roman" w:cs="Times New Roman"/>
          <w:sz w:val="24"/>
          <w:szCs w:val="24"/>
        </w:rPr>
        <w:t>.</w:t>
      </w:r>
    </w:p>
    <w:p w:rsidR="0043277A" w:rsidRPr="00DB72C8" w:rsidRDefault="0043277A" w:rsidP="00FE67B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2129"/>
          <w:sz w:val="24"/>
          <w:szCs w:val="24"/>
          <w:shd w:val="clear" w:color="auto" w:fill="FFFFFF"/>
        </w:rPr>
      </w:pP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Аудит закупки работ по сносу аварийных деревьев, осуществленной</w:t>
      </w:r>
      <w:r w:rsidRPr="00DB72C8">
        <w:rPr>
          <w:rFonts w:ascii="Times New Roman" w:hAnsi="Times New Roman" w:cs="Times New Roman"/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Департаментом городского </w:t>
      </w:r>
      <w:proofErr w:type="gramStart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хозяйства администрации города Евпатории Республики</w:t>
      </w:r>
      <w:proofErr w:type="gramEnd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Крым (ИКЗ: </w:t>
      </w:r>
      <w:r w:rsidRPr="00DB72C8">
        <w:rPr>
          <w:rFonts w:ascii="Times New Roman" w:hAnsi="Times New Roman" w:cs="Times New Roman"/>
          <w:bCs/>
          <w:color w:val="1D2129"/>
          <w:sz w:val="24"/>
          <w:szCs w:val="24"/>
          <w:shd w:val="clear" w:color="auto" w:fill="FFFFFF"/>
        </w:rPr>
        <w:t>0875300011318000057).</w:t>
      </w:r>
    </w:p>
    <w:p w:rsidR="0043277A" w:rsidRPr="00DB72C8" w:rsidRDefault="0043277A" w:rsidP="00FE67B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Проверка формирования, финансового обеспечения выполнения муниципального задания на оказание муниципальными учреждениями, находящихся в ведении </w:t>
      </w:r>
      <w:proofErr w:type="gramStart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управления образования администрации города Евпатории Республики</w:t>
      </w:r>
      <w:proofErr w:type="gramEnd"/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Крым, муниципальных услуг (выполнение работ) за 2018, 2019 годы.</w:t>
      </w:r>
    </w:p>
    <w:p w:rsidR="0043277A" w:rsidRPr="00DB72C8" w:rsidRDefault="0043277A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Одно контрольное мероприятие начато в отчётном году</w:t>
      </w:r>
      <w:r w:rsidR="00FA543B" w:rsidRPr="00DB72C8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Последующий контроль исполнения бюджета городского округа Евпатория Республики Крым за 2017-2019 годы в департаменте имущественных и земельных отношений администрации города Евпатории Республики Крым в части наполнения доходной части бюджета городского округа Евпатория Республики Крым поступлениями платы за использование земельных участков, находящихся в муниципальной собственности.</w:t>
      </w:r>
    </w:p>
    <w:p w:rsidR="00FA543B" w:rsidRPr="00DB72C8" w:rsidRDefault="00FA543B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Завершение данного контрольного мероприятия планиру</w:t>
      </w:r>
      <w:r w:rsidR="00C66449" w:rsidRPr="00DB72C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ется в 1 квартале текущего года, продление сроков связано с объективными причинами, указанными в предыдущем разделе.</w:t>
      </w:r>
    </w:p>
    <w:p w:rsidR="0043277A" w:rsidRPr="00DB72C8" w:rsidRDefault="0043277A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42B" w:rsidRPr="00DB72C8" w:rsidRDefault="0043277A" w:rsidP="004B74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По итогам пяти проведённых в отчётном году контрольных мероприятий сотрудниками КСП ГО Евпатория РК было выявлено 58 нарушений на общую сумму 716,51 тыс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уб. Наибольшее количество нарушений (41) было допущено объектами </w:t>
      </w:r>
      <w:r w:rsidR="00FA543B" w:rsidRPr="00DB72C8">
        <w:rPr>
          <w:rFonts w:ascii="Times New Roman" w:hAnsi="Times New Roman" w:cs="Times New Roman"/>
          <w:sz w:val="24"/>
          <w:szCs w:val="24"/>
        </w:rPr>
        <w:t>контроля при</w:t>
      </w:r>
      <w:r w:rsidRPr="00DB72C8">
        <w:rPr>
          <w:rFonts w:ascii="Times New Roman" w:hAnsi="Times New Roman" w:cs="Times New Roman"/>
          <w:sz w:val="24"/>
          <w:szCs w:val="24"/>
        </w:rPr>
        <w:t xml:space="preserve"> формировании и исполнении </w:t>
      </w:r>
      <w:r w:rsidR="00FA543B" w:rsidRPr="00DB72C8">
        <w:rPr>
          <w:rFonts w:ascii="Times New Roman" w:hAnsi="Times New Roman" w:cs="Times New Roman"/>
          <w:sz w:val="24"/>
          <w:szCs w:val="24"/>
        </w:rPr>
        <w:t>бюджета, а</w:t>
      </w:r>
      <w:r w:rsidRPr="00DB72C8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DB72C8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муниципальных закупок (10).</w:t>
      </w:r>
      <w:r w:rsidR="004B742B"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742B" w:rsidRPr="00DB72C8">
        <w:rPr>
          <w:rFonts w:ascii="Times New Roman" w:eastAsia="Times New Roman" w:hAnsi="Times New Roman" w:cs="Times New Roman"/>
          <w:sz w:val="24"/>
          <w:szCs w:val="24"/>
        </w:rPr>
        <w:t>Так, к</w:t>
      </w:r>
      <w:r w:rsidR="004B742B" w:rsidRPr="00DB72C8">
        <w:rPr>
          <w:rFonts w:ascii="Times New Roman" w:eastAsia="Calibri" w:hAnsi="Times New Roman" w:cs="Times New Roman"/>
          <w:i/>
          <w:sz w:val="24"/>
          <w:szCs w:val="24"/>
        </w:rPr>
        <w:t xml:space="preserve">онтрольным мероприятием </w:t>
      </w:r>
      <w:r w:rsidR="004B742B"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«Проверка финансово-хозяйственной деятельности муниципального бюджетного учреждения «Центр массового спорта города Евпатории Республики Крым» за 2018, 2019 </w:t>
      </w:r>
      <w:proofErr w:type="spellStart"/>
      <w:r w:rsidR="004B742B"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г.г</w:t>
      </w:r>
      <w:proofErr w:type="spellEnd"/>
      <w:r w:rsidR="004B742B"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.» установлен факт предоставления учреждению субсидии на иные цели в сумме 797,27 тыс. рублей и 3 073,97 тыс. рублей в нарушение утвержденного порядка предоставления таких субсидий: в отсутствие финансово-экономического обоснования размера субсидии, без установления в соглашении о предоставлении субсидии целей</w:t>
      </w:r>
      <w:proofErr w:type="gramEnd"/>
      <w:r w:rsidR="004B742B"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ее предоставления.</w:t>
      </w:r>
    </w:p>
    <w:p w:rsidR="00FA543B" w:rsidRPr="00DB72C8" w:rsidRDefault="0043277A" w:rsidP="00C21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77A" w:rsidRPr="00DB72C8" w:rsidRDefault="0043277A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2C8">
        <w:rPr>
          <w:rFonts w:ascii="Times New Roman" w:eastAsia="Times New Roman" w:hAnsi="Times New Roman" w:cs="Times New Roman"/>
          <w:sz w:val="24"/>
          <w:szCs w:val="24"/>
        </w:rPr>
        <w:t xml:space="preserve">Кроме того, контрольными мероприятиями выявлено нецелевое использование бюджетных средств. </w:t>
      </w:r>
      <w:proofErr w:type="gramStart"/>
      <w:r w:rsidRPr="00DB72C8">
        <w:rPr>
          <w:rFonts w:ascii="Times New Roman" w:eastAsia="Calibri" w:hAnsi="Times New Roman" w:cs="Times New Roman"/>
          <w:i/>
          <w:sz w:val="24"/>
          <w:szCs w:val="24"/>
        </w:rPr>
        <w:t xml:space="preserve">Так, контрольным мероприятием </w:t>
      </w:r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«Проверка финансово-хозяйственной деятельности муниципального бюджетного учреждения «Центр массового спорта города Евпатории Республики Крым» за 2018, 2019 </w:t>
      </w:r>
      <w:proofErr w:type="spellStart"/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г.г</w:t>
      </w:r>
      <w:proofErr w:type="spellEnd"/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>.» установлены факты нецелевого использования средств субсидии на выполнение муниципального задания, предоставленной учреждению в 2018 и 2019 году на общую сумму 129,0 тыс. рублей – средства субсидии, предоставленной на организацию спортивных мероприятий на территории муниципального образования, израсходованы на цели не связанные</w:t>
      </w:r>
      <w:proofErr w:type="gramEnd"/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</w:t>
      </w:r>
      <w:r w:rsidRPr="00DB72C8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выполнением муниципального задания – на оплату перевозок спортсменов для участия в мероприятиях за пределами городского округа.</w:t>
      </w:r>
    </w:p>
    <w:p w:rsidR="0043277A" w:rsidRPr="00DB72C8" w:rsidRDefault="0043277A" w:rsidP="00FE6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7BC" w:rsidRPr="00DB72C8" w:rsidRDefault="00C21828" w:rsidP="00FE6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43277A" w:rsidRPr="00DB72C8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году </w:t>
      </w:r>
      <w:r w:rsidR="00FE67BC" w:rsidRPr="00DB72C8">
        <w:rPr>
          <w:rFonts w:ascii="Times New Roman" w:eastAsia="Calibri" w:hAnsi="Times New Roman" w:cs="Times New Roman"/>
          <w:bCs/>
          <w:sz w:val="24"/>
          <w:szCs w:val="24"/>
        </w:rPr>
        <w:t>объектами контроля обжаловано одно представление (частично) и одно предписание КСП ГО Евпатория РК:</w:t>
      </w:r>
      <w:r w:rsidR="00FE67BC" w:rsidRPr="00DB72C8">
        <w:rPr>
          <w:sz w:val="24"/>
          <w:szCs w:val="24"/>
        </w:rPr>
        <w:t xml:space="preserve"> </w:t>
      </w:r>
      <w:proofErr w:type="gramStart"/>
      <w:r w:rsidR="00FE67BC" w:rsidRPr="00DB72C8">
        <w:rPr>
          <w:rFonts w:ascii="Times New Roman" w:eastAsia="Calibri" w:hAnsi="Times New Roman" w:cs="Times New Roman"/>
          <w:bCs/>
          <w:sz w:val="24"/>
          <w:szCs w:val="24"/>
        </w:rPr>
        <w:t>Департаментом городского хозяйства администрации города Евпатории Республики Крым направлено в Арбитражный суд Республики Крым заявление о признании незаконным и отмене предписания № 05-06/12 от 08.12.2020; Управлением по делам семьи, молодежи и спорта администрации города Евпатории Республики Крым направлено в Арбитражный суд Республики Крым заявление о признании недействительным пункта 6 представления КСП ГО Евпатория РК от 13.10.2020 № 05-06/10.</w:t>
      </w:r>
      <w:proofErr w:type="gramEnd"/>
      <w:r w:rsidR="00FE67BC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настоящее время продолжается рассмотрение Арбитражным судом вышеуказанных заявлений.</w:t>
      </w:r>
    </w:p>
    <w:p w:rsidR="00C21828" w:rsidRPr="00DB72C8" w:rsidRDefault="00C21828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828" w:rsidRPr="00DB72C8" w:rsidRDefault="00C21828" w:rsidP="00FE6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C8">
        <w:rPr>
          <w:rFonts w:ascii="Times New Roman" w:hAnsi="Times New Roman" w:cs="Times New Roman"/>
          <w:sz w:val="24"/>
          <w:szCs w:val="24"/>
          <w:u w:val="single"/>
        </w:rPr>
        <w:t>Реализация полномочий по составлению протоколов об административных правонарушениях:</w:t>
      </w:r>
    </w:p>
    <w:p w:rsidR="00C21828" w:rsidRPr="00DB72C8" w:rsidRDefault="00C21828" w:rsidP="00C2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С апреля 2016года КСП ГО Евпатория РК осуществляет полномочия по составлению протоколов об административных нарушениях 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согласно решений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 Республики Крым №1-34/6 и №1-47/6 (с изменениями и дополнениями). </w:t>
      </w:r>
    </w:p>
    <w:p w:rsidR="00C21828" w:rsidRPr="00DB72C8" w:rsidRDefault="00C21828" w:rsidP="00C21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За 20</w:t>
      </w:r>
      <w:r w:rsidR="004B742B" w:rsidRPr="00DB72C8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год </w:t>
      </w:r>
      <w:r w:rsidR="004B742B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должностными лицами КСП ГО Евпатория РК 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было составлено </w:t>
      </w:r>
      <w:r w:rsidR="004B742B" w:rsidRPr="00DB72C8"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протоколов об административных правонарушениях в отношении должностных лиц органов местного самоуправления и муниципальных организаций. </w:t>
      </w:r>
    </w:p>
    <w:p w:rsidR="00FE67BC" w:rsidRPr="00DB72C8" w:rsidRDefault="00FE67BC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Все 29 протоколов об административных правонарушениях на момент составления настоящего отчёта были рассмотрены:</w:t>
      </w:r>
    </w:p>
    <w:p w:rsidR="00FE67BC" w:rsidRPr="00DB72C8" w:rsidRDefault="00FE67BC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рассмотрения 24-х протоколов должностные лица привлечены к ответственности в виде штрафов на общую сумму 200,3 тыс. рублей; </w:t>
      </w:r>
    </w:p>
    <w:p w:rsidR="00FE67BC" w:rsidRPr="00DB72C8" w:rsidRDefault="00FE67BC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3-х протоколов объявлены устные замечания;</w:t>
      </w:r>
    </w:p>
    <w:p w:rsidR="00FE67BC" w:rsidRPr="00DB72C8" w:rsidRDefault="00FE67BC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по двум материалам прекращено производство по делу.</w:t>
      </w:r>
    </w:p>
    <w:p w:rsidR="00FE67BC" w:rsidRPr="00DB72C8" w:rsidRDefault="00FE67BC" w:rsidP="00FE6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В бюджет городского округа в 2020 году поступили штрафы по протоколам, составленным должностными лицами КСП ГО Евпатория РК, на общую сумму 194,3 тыс. рублей.</w:t>
      </w:r>
    </w:p>
    <w:p w:rsidR="00611DCF" w:rsidRPr="00DB72C8" w:rsidRDefault="00611DCF" w:rsidP="00611D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FE67BC" w:rsidRPr="00DB72C8">
        <w:rPr>
          <w:rFonts w:ascii="Times New Roman" w:hAnsi="Times New Roman" w:cs="Times New Roman"/>
          <w:sz w:val="24"/>
          <w:szCs w:val="24"/>
        </w:rPr>
        <w:t>о</w:t>
      </w:r>
      <w:r w:rsidRPr="00DB72C8">
        <w:rPr>
          <w:rFonts w:ascii="Times New Roman" w:hAnsi="Times New Roman" w:cs="Times New Roman"/>
          <w:sz w:val="24"/>
          <w:szCs w:val="24"/>
        </w:rPr>
        <w:t xml:space="preserve">бзор в части реализации полномочий по составлению протоколов об административных правонарушениях   в 2020году обнародован на официальном сайте муниципального образования городской округ Евпатория Республики Крым «Моя Евпатория» в разделе «Контрольно-счетная палата» </w:t>
      </w:r>
      <w:hyperlink r:id="rId12" w:history="1">
        <w:r w:rsidRPr="00DB72C8">
          <w:rPr>
            <w:rStyle w:val="a6"/>
            <w:rFonts w:ascii="Times New Roman" w:hAnsi="Times New Roman" w:cs="Times New Roman"/>
            <w:sz w:val="24"/>
            <w:szCs w:val="24"/>
          </w:rPr>
          <w:t>http://my-evp.ru/wp-content/uploads/2020/12/ОБЗОР-по-АДМИНПРОТОКОЛАМ-2020.pdf</w:t>
        </w:r>
      </w:hyperlink>
      <w:r w:rsidRPr="00DB7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EF" w:rsidRPr="00DB72C8" w:rsidRDefault="00AB13EF" w:rsidP="00AB13EF">
      <w:pPr>
        <w:pStyle w:val="ConsPlusNormal"/>
        <w:ind w:firstLine="540"/>
        <w:jc w:val="both"/>
      </w:pPr>
      <w:r w:rsidRPr="00DB72C8">
        <w:t xml:space="preserve">В целом можно отметить, что в сравнении с 2019годом, в отчётном году должностными лицами КСП ГО Евпатория РК было составлено на 5 протоколов об административных правонарушениях больше. </w:t>
      </w:r>
    </w:p>
    <w:p w:rsidR="004B742B" w:rsidRPr="00DB72C8" w:rsidRDefault="004B742B" w:rsidP="00AB13E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C21828" w:rsidRPr="00DB72C8" w:rsidRDefault="00C21828" w:rsidP="00C2182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</w:p>
    <w:p w:rsidR="00C21828" w:rsidRPr="00DB72C8" w:rsidRDefault="00C21828" w:rsidP="00C2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В 20</w:t>
      </w:r>
      <w:r w:rsidR="00611DCF" w:rsidRPr="00DB72C8">
        <w:rPr>
          <w:rFonts w:ascii="Times New Roman" w:hAnsi="Times New Roman" w:cs="Times New Roman"/>
          <w:sz w:val="24"/>
          <w:szCs w:val="24"/>
        </w:rPr>
        <w:t>20</w:t>
      </w:r>
      <w:r w:rsidRPr="00DB72C8">
        <w:rPr>
          <w:rFonts w:ascii="Times New Roman" w:hAnsi="Times New Roman" w:cs="Times New Roman"/>
          <w:sz w:val="24"/>
          <w:szCs w:val="24"/>
        </w:rPr>
        <w:t xml:space="preserve"> году КСП ГО Евпатория РК в рамках противодействия коррупции осуществлялись следующие мероприятия: разработка, актуализация правовых актов и стандартов КСП ГО Евпатория РК; разработка правовых актов, предусмотренных действующим законодательством по противодействию коррупции; организация </w:t>
      </w:r>
      <w:proofErr w:type="gramStart"/>
      <w:r w:rsidRPr="00DB72C8">
        <w:rPr>
          <w:rFonts w:ascii="Times New Roman" w:hAnsi="Times New Roman" w:cs="Times New Roman"/>
          <w:sz w:val="24"/>
          <w:szCs w:val="24"/>
        </w:rPr>
        <w:t>обучения по заполнению</w:t>
      </w:r>
      <w:proofErr w:type="gramEnd"/>
      <w:r w:rsidRPr="00DB72C8">
        <w:rPr>
          <w:rFonts w:ascii="Times New Roman" w:hAnsi="Times New Roman" w:cs="Times New Roman"/>
          <w:sz w:val="24"/>
          <w:szCs w:val="24"/>
        </w:rPr>
        <w:t>, организация приёма, обнародования (в случаях установленных законодательством и в установленном порядке) и хранения сведений о доходах, расходах и обязательствах имущественного характера сотрудников КСП ГО Евпатория РК.</w:t>
      </w:r>
    </w:p>
    <w:p w:rsidR="00C21828" w:rsidRPr="00DB72C8" w:rsidRDefault="00C21828" w:rsidP="00C2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C8">
        <w:rPr>
          <w:rFonts w:ascii="Times New Roman" w:hAnsi="Times New Roman" w:cs="Times New Roman"/>
          <w:sz w:val="24"/>
          <w:szCs w:val="24"/>
        </w:rPr>
        <w:t>При подготовке заключений КСП ГО Евпатория РК на проекты нормативных правовых актов Евпаторийского городского совета Республики Крым, администрации города Евпатория Респ</w:t>
      </w:r>
      <w:r w:rsidR="00E36A53" w:rsidRPr="00DB72C8">
        <w:rPr>
          <w:rFonts w:ascii="Times New Roman" w:hAnsi="Times New Roman" w:cs="Times New Roman"/>
          <w:sz w:val="24"/>
          <w:szCs w:val="24"/>
        </w:rPr>
        <w:t>ублики Крым, в случае выявления</w:t>
      </w:r>
      <w:r w:rsidRPr="00DB72C8">
        <w:rPr>
          <w:rFonts w:ascii="Times New Roman" w:hAnsi="Times New Roman" w:cs="Times New Roman"/>
          <w:sz w:val="24"/>
          <w:szCs w:val="24"/>
        </w:rPr>
        <w:t xml:space="preserve"> в нём указывается на наличии коррупциогенных факторов в таком проекте.</w:t>
      </w:r>
    </w:p>
    <w:p w:rsidR="00C21828" w:rsidRPr="00DB72C8" w:rsidRDefault="00C21828" w:rsidP="00C2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E8B" w:rsidRPr="00DB72C8" w:rsidRDefault="00D83E8B" w:rsidP="00C2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1828" w:rsidRPr="00DB72C8" w:rsidRDefault="00C21828" w:rsidP="00C2182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8">
        <w:rPr>
          <w:rFonts w:ascii="Times New Roman" w:hAnsi="Times New Roman" w:cs="Times New Roman"/>
          <w:b/>
          <w:sz w:val="24"/>
          <w:szCs w:val="24"/>
        </w:rPr>
        <w:t>Информационная деятельность</w:t>
      </w:r>
    </w:p>
    <w:p w:rsidR="00C21828" w:rsidRPr="00DB72C8" w:rsidRDefault="00C21828" w:rsidP="00C21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За отчетный период КСП ГО Евпатория РК размещены </w:t>
      </w:r>
      <w:r w:rsidR="00D83E8B" w:rsidRPr="00DB72C8">
        <w:rPr>
          <w:rFonts w:ascii="Times New Roman" w:eastAsia="Calibri" w:hAnsi="Times New Roman" w:cs="Times New Roman"/>
          <w:bCs/>
          <w:sz w:val="24"/>
          <w:szCs w:val="24"/>
        </w:rPr>
        <w:t>76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информационных материала (информации о результатах контрольных и экспертно-аналитических мероприятий, заключения на проекты нормативных правовых актов, информации о практике составления административных протоколов и типичных нарушениях) </w:t>
      </w:r>
      <w:r w:rsidR="00D83E8B" w:rsidRPr="00DB72C8">
        <w:rPr>
          <w:rFonts w:ascii="Times New Roman" w:eastAsia="Calibri" w:hAnsi="Times New Roman" w:cs="Times New Roman"/>
          <w:bCs/>
          <w:sz w:val="24"/>
          <w:szCs w:val="24"/>
        </w:rPr>
        <w:t>в разделе «Евпатория, подразделе «контрольно-счётная палата» - «деятельность»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на официальном сайте Правительства Республики Крым: </w:t>
      </w:r>
      <w:hyperlink r:id="rId13" w:history="1">
        <w:r w:rsidRPr="00DB72C8">
          <w:rPr>
            <w:rStyle w:val="a6"/>
            <w:rFonts w:ascii="Times New Roman" w:eastAsia="Calibri" w:hAnsi="Times New Roman" w:cs="Times New Roman"/>
            <w:bCs/>
            <w:color w:val="0563C1"/>
            <w:sz w:val="24"/>
            <w:szCs w:val="24"/>
          </w:rPr>
          <w:t>http://rk.gov.ru</w:t>
        </w:r>
      </w:hyperlink>
      <w:r w:rsidR="00D83E8B" w:rsidRPr="00DB72C8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</w:rPr>
        <w:t xml:space="preserve"> </w:t>
      </w:r>
      <w:r w:rsidR="00D83E8B" w:rsidRPr="00DB72C8">
        <w:rPr>
          <w:rFonts w:ascii="Times New Roman" w:eastAsia="Calibri" w:hAnsi="Times New Roman" w:cs="Times New Roman"/>
          <w:bCs/>
          <w:sz w:val="24"/>
          <w:szCs w:val="24"/>
        </w:rPr>
        <w:t>и на официальном сайте муниципального образования городской округ Евпатория Республики</w:t>
      </w:r>
      <w:proofErr w:type="gramEnd"/>
      <w:r w:rsidR="00D83E8B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Крым «Моя Евпатория»</w:t>
      </w:r>
      <w:r w:rsidR="00D83E8B" w:rsidRPr="00DB72C8">
        <w:rPr>
          <w:sz w:val="24"/>
          <w:szCs w:val="24"/>
        </w:rPr>
        <w:t xml:space="preserve"> </w:t>
      </w:r>
      <w:hyperlink r:id="rId14" w:history="1">
        <w:r w:rsidR="00D83E8B" w:rsidRPr="00DB72C8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http://my-evp.ru/kontrolno-schetnaya-palata/deyatelnost/</w:t>
        </w:r>
      </w:hyperlink>
      <w:r w:rsidR="00D83E8B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</w:p>
    <w:p w:rsidR="00C21828" w:rsidRPr="00DB72C8" w:rsidRDefault="00D83E8B" w:rsidP="00C21828">
      <w:pPr>
        <w:pStyle w:val="2"/>
        <w:shd w:val="clear" w:color="auto" w:fill="auto"/>
        <w:tabs>
          <w:tab w:val="right" w:pos="0"/>
        </w:tabs>
        <w:spacing w:before="0" w:line="240" w:lineRule="auto"/>
        <w:ind w:firstLine="567"/>
        <w:rPr>
          <w:sz w:val="24"/>
          <w:szCs w:val="24"/>
        </w:rPr>
      </w:pPr>
      <w:r w:rsidRPr="00DB72C8">
        <w:rPr>
          <w:sz w:val="24"/>
          <w:szCs w:val="24"/>
        </w:rPr>
        <w:t>В</w:t>
      </w:r>
      <w:r w:rsidR="00C21828" w:rsidRPr="00DB72C8">
        <w:rPr>
          <w:sz w:val="24"/>
          <w:szCs w:val="24"/>
        </w:rPr>
        <w:t xml:space="preserve"> разделе «Документы» размещены акты федерального законодательства, законодательства Республики Крым, решения Евпаторийского городского совета, распоряжения председателя КСП ГО Евпатория РК, регламентирующие деятельность контрольно-счетного органа и годовые планы работы КСП ГО Евпатория РК. Информация регулярно </w:t>
      </w:r>
      <w:r w:rsidRPr="00DB72C8">
        <w:rPr>
          <w:sz w:val="24"/>
          <w:szCs w:val="24"/>
        </w:rPr>
        <w:t xml:space="preserve">обновляется и </w:t>
      </w:r>
      <w:r w:rsidR="00C21828" w:rsidRPr="00DB72C8">
        <w:rPr>
          <w:sz w:val="24"/>
          <w:szCs w:val="24"/>
        </w:rPr>
        <w:t>дополняется.</w:t>
      </w:r>
    </w:p>
    <w:p w:rsidR="00C21828" w:rsidRPr="00DB72C8" w:rsidRDefault="00C21828" w:rsidP="00C21828">
      <w:pPr>
        <w:pStyle w:val="1"/>
        <w:shd w:val="clear" w:color="auto" w:fill="FFFFFF"/>
        <w:spacing w:before="0"/>
        <w:ind w:firstLine="567"/>
        <w:jc w:val="both"/>
        <w:textAlignment w:val="top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476053046"/>
      <w:r w:rsidRPr="00DB72C8">
        <w:rPr>
          <w:rFonts w:ascii="Times New Roman" w:hAnsi="Times New Roman" w:cs="Times New Roman"/>
          <w:color w:val="auto"/>
          <w:sz w:val="24"/>
          <w:szCs w:val="24"/>
        </w:rPr>
        <w:t>С целью информирования населения о деятельности КСП ГО Евпатория РК  в социальной сети «</w:t>
      </w:r>
      <w:proofErr w:type="spellStart"/>
      <w:r w:rsidRPr="00DB72C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Facebook</w:t>
      </w:r>
      <w:proofErr w:type="spellEnd"/>
      <w:r w:rsidRPr="00DB72C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» создана страница КСП ГО Евпатория РК, где размещается краткие новостные сообщения о деятельности контрольно-счетного органа</w:t>
      </w:r>
      <w:r w:rsidR="00D83E8B" w:rsidRPr="00DB72C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и объявления</w:t>
      </w:r>
      <w:r w:rsidRPr="00DB72C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  <w:bookmarkEnd w:id="1"/>
      <w:r w:rsidRPr="00DB72C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</w:p>
    <w:p w:rsidR="00D83E8B" w:rsidRPr="00DB72C8" w:rsidRDefault="00D83E8B" w:rsidP="00C21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72C8">
        <w:rPr>
          <w:rFonts w:ascii="Times New Roman" w:eastAsia="Calibri" w:hAnsi="Times New Roman" w:cs="Times New Roman"/>
          <w:bCs/>
          <w:sz w:val="24"/>
          <w:szCs w:val="24"/>
        </w:rPr>
        <w:t>За отчетный период в муниципальном печатном издании</w:t>
      </w:r>
      <w:r w:rsidR="00E36A53"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 размещена одна публикация о деятельности КСП ГО Евпатория РК</w:t>
      </w:r>
      <w:r w:rsidRPr="00DB72C8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D83E8B" w:rsidRPr="00DB72C8" w:rsidRDefault="00D83E8B" w:rsidP="00C21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1828" w:rsidRPr="00DB72C8" w:rsidRDefault="00C21828" w:rsidP="00C21828">
      <w:pPr>
        <w:rPr>
          <w:rFonts w:ascii="Times New Roman" w:hAnsi="Times New Roman" w:cs="Times New Roman"/>
          <w:sz w:val="24"/>
          <w:szCs w:val="24"/>
        </w:rPr>
      </w:pPr>
    </w:p>
    <w:p w:rsidR="005E15FB" w:rsidRPr="00DB72C8" w:rsidRDefault="005E15FB">
      <w:pPr>
        <w:rPr>
          <w:sz w:val="24"/>
          <w:szCs w:val="24"/>
        </w:rPr>
      </w:pPr>
    </w:p>
    <w:sectPr w:rsidR="005E15FB" w:rsidRPr="00DB72C8" w:rsidSect="00DB72C8">
      <w:type w:val="continuous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92" w:rsidRDefault="00BF3C92">
      <w:pPr>
        <w:spacing w:after="0" w:line="240" w:lineRule="auto"/>
      </w:pPr>
      <w:r>
        <w:separator/>
      </w:r>
    </w:p>
  </w:endnote>
  <w:endnote w:type="continuationSeparator" w:id="0">
    <w:p w:rsidR="00BF3C92" w:rsidRDefault="00BF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962824"/>
      <w:docPartObj>
        <w:docPartGallery w:val="Page Numbers (Bottom of Page)"/>
        <w:docPartUnique/>
      </w:docPartObj>
    </w:sdtPr>
    <w:sdtEndPr/>
    <w:sdtContent>
      <w:p w:rsidR="00352B3A" w:rsidRDefault="00AB13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93">
          <w:rPr>
            <w:noProof/>
          </w:rPr>
          <w:t>1</w:t>
        </w:r>
        <w:r>
          <w:fldChar w:fldCharType="end"/>
        </w:r>
      </w:p>
    </w:sdtContent>
  </w:sdt>
  <w:p w:rsidR="00352B3A" w:rsidRDefault="00BF3C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92" w:rsidRDefault="00BF3C92">
      <w:pPr>
        <w:spacing w:after="0" w:line="240" w:lineRule="auto"/>
      </w:pPr>
      <w:r>
        <w:separator/>
      </w:r>
    </w:p>
  </w:footnote>
  <w:footnote w:type="continuationSeparator" w:id="0">
    <w:p w:rsidR="00BF3C92" w:rsidRDefault="00BF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369"/>
    <w:multiLevelType w:val="hybridMultilevel"/>
    <w:tmpl w:val="0FC429A2"/>
    <w:lvl w:ilvl="0" w:tplc="4DA4E5A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D46F0"/>
    <w:multiLevelType w:val="hybridMultilevel"/>
    <w:tmpl w:val="96049F08"/>
    <w:lvl w:ilvl="0" w:tplc="62B2DAE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B6832"/>
    <w:multiLevelType w:val="multilevel"/>
    <w:tmpl w:val="939682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3">
    <w:nsid w:val="35D03ABF"/>
    <w:multiLevelType w:val="hybridMultilevel"/>
    <w:tmpl w:val="4B8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573DA"/>
    <w:multiLevelType w:val="hybridMultilevel"/>
    <w:tmpl w:val="5AEED5D2"/>
    <w:lvl w:ilvl="0" w:tplc="1A743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35330"/>
    <w:multiLevelType w:val="hybridMultilevel"/>
    <w:tmpl w:val="56768850"/>
    <w:lvl w:ilvl="0" w:tplc="5A52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D61A9B"/>
    <w:multiLevelType w:val="hybridMultilevel"/>
    <w:tmpl w:val="060E9C62"/>
    <w:lvl w:ilvl="0" w:tplc="4D24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FE0C2C"/>
    <w:multiLevelType w:val="hybridMultilevel"/>
    <w:tmpl w:val="44DC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3085F"/>
    <w:multiLevelType w:val="hybridMultilevel"/>
    <w:tmpl w:val="99AE3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28"/>
    <w:rsid w:val="000541F6"/>
    <w:rsid w:val="00060D98"/>
    <w:rsid w:val="000A4245"/>
    <w:rsid w:val="000B2423"/>
    <w:rsid w:val="00163BE0"/>
    <w:rsid w:val="00193D0B"/>
    <w:rsid w:val="00236D7A"/>
    <w:rsid w:val="00295C19"/>
    <w:rsid w:val="00310CE9"/>
    <w:rsid w:val="003A7C7A"/>
    <w:rsid w:val="0043277A"/>
    <w:rsid w:val="004B742B"/>
    <w:rsid w:val="004D2FD8"/>
    <w:rsid w:val="004D78CB"/>
    <w:rsid w:val="0057326A"/>
    <w:rsid w:val="005E15FB"/>
    <w:rsid w:val="00611DCF"/>
    <w:rsid w:val="00612493"/>
    <w:rsid w:val="00683A18"/>
    <w:rsid w:val="007D1344"/>
    <w:rsid w:val="00846773"/>
    <w:rsid w:val="00910903"/>
    <w:rsid w:val="00947A36"/>
    <w:rsid w:val="00974EC2"/>
    <w:rsid w:val="00A00333"/>
    <w:rsid w:val="00A0463C"/>
    <w:rsid w:val="00AB13EF"/>
    <w:rsid w:val="00B769A8"/>
    <w:rsid w:val="00BC0939"/>
    <w:rsid w:val="00BF3C92"/>
    <w:rsid w:val="00C1085C"/>
    <w:rsid w:val="00C21828"/>
    <w:rsid w:val="00C66449"/>
    <w:rsid w:val="00C77D19"/>
    <w:rsid w:val="00CB41C0"/>
    <w:rsid w:val="00D83E8B"/>
    <w:rsid w:val="00DB72C8"/>
    <w:rsid w:val="00E36A53"/>
    <w:rsid w:val="00ED4FEE"/>
    <w:rsid w:val="00EE229C"/>
    <w:rsid w:val="00EF6529"/>
    <w:rsid w:val="00EF7BF5"/>
    <w:rsid w:val="00FA543B"/>
    <w:rsid w:val="00FB1CC2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28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21828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21828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218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182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2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182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21828"/>
    <w:pPr>
      <w:tabs>
        <w:tab w:val="right" w:leader="underscore" w:pos="8873"/>
      </w:tabs>
      <w:spacing w:after="10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_"/>
    <w:link w:val="2"/>
    <w:uiPriority w:val="99"/>
    <w:locked/>
    <w:rsid w:val="00C218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C21828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C2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28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A0463C"/>
    <w:rPr>
      <w:b/>
      <w:bCs/>
    </w:rPr>
  </w:style>
  <w:style w:type="table" w:styleId="ac">
    <w:name w:val="Table Grid"/>
    <w:basedOn w:val="a1"/>
    <w:uiPriority w:val="39"/>
    <w:rsid w:val="00EF65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B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3E8B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DB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72C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28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21828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21828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218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182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2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182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21828"/>
    <w:pPr>
      <w:tabs>
        <w:tab w:val="right" w:leader="underscore" w:pos="8873"/>
      </w:tabs>
      <w:spacing w:after="10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_"/>
    <w:link w:val="2"/>
    <w:uiPriority w:val="99"/>
    <w:locked/>
    <w:rsid w:val="00C218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C21828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C2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28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A0463C"/>
    <w:rPr>
      <w:b/>
      <w:bCs/>
    </w:rPr>
  </w:style>
  <w:style w:type="table" w:styleId="ac">
    <w:name w:val="Table Grid"/>
    <w:basedOn w:val="a1"/>
    <w:uiPriority w:val="39"/>
    <w:rsid w:val="00EF65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B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3E8B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DB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72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y-evp.ru/wp-content/uploads/2020/12/&#1054;&#1041;&#1047;&#1054;&#1056;-&#1087;&#1086;-&#1040;&#1044;&#1052;&#1048;&#1053;&#1055;&#1056;&#1054;&#1058;&#1054;&#1050;&#1054;&#1051;&#1040;&#1052;-20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spev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p.rk.gov.ru/ru/index" TargetMode="External"/><Relationship Id="rId14" Type="http://schemas.openxmlformats.org/officeDocument/2006/relationships/hyperlink" Target="http://my-evp.ru/kontrolno-schetnaya-palata/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2021-02-25T05:05:00Z</cp:lastPrinted>
  <dcterms:created xsi:type="dcterms:W3CDTF">2021-02-16T05:13:00Z</dcterms:created>
  <dcterms:modified xsi:type="dcterms:W3CDTF">2021-03-19T07:26:00Z</dcterms:modified>
</cp:coreProperties>
</file>